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E1B" w:rsidRPr="00755E1B" w:rsidRDefault="00755E1B" w:rsidP="00755E1B">
      <w:pPr>
        <w:pStyle w:val="NormalWeb"/>
        <w:ind w:firstLine="709"/>
        <w:jc w:val="both"/>
        <w:rPr>
          <w:b/>
          <w:bCs/>
          <w:color w:val="000000"/>
          <w:szCs w:val="27"/>
        </w:rPr>
      </w:pPr>
      <w:r w:rsidRPr="00755E1B">
        <w:rPr>
          <w:b/>
          <w:bCs/>
          <w:color w:val="000000"/>
          <w:szCs w:val="27"/>
        </w:rPr>
        <w:t>"...</w:t>
      </w:r>
    </w:p>
    <w:p w:rsidR="00755E1B" w:rsidRPr="00755E1B" w:rsidRDefault="00755E1B" w:rsidP="00755E1B">
      <w:pPr>
        <w:pStyle w:val="NormalWeb"/>
        <w:ind w:firstLine="709"/>
        <w:jc w:val="both"/>
        <w:rPr>
          <w:color w:val="000000"/>
          <w:szCs w:val="27"/>
        </w:rPr>
      </w:pPr>
      <w:r w:rsidRPr="00755E1B">
        <w:rPr>
          <w:b/>
          <w:bCs/>
          <w:color w:val="000000"/>
          <w:szCs w:val="27"/>
        </w:rPr>
        <w:t>II- İTİRAZLARIN GEREKÇELERİ</w:t>
      </w:r>
      <w:bookmarkStart w:id="0" w:name="_GoBack"/>
      <w:bookmarkEnd w:id="0"/>
    </w:p>
    <w:p w:rsidR="00755E1B" w:rsidRPr="00755E1B" w:rsidRDefault="00755E1B" w:rsidP="00755E1B">
      <w:pPr>
        <w:pStyle w:val="NormalWeb"/>
        <w:ind w:firstLine="709"/>
        <w:jc w:val="both"/>
        <w:rPr>
          <w:color w:val="000000"/>
          <w:szCs w:val="27"/>
        </w:rPr>
      </w:pPr>
      <w:r w:rsidRPr="00755E1B">
        <w:rPr>
          <w:color w:val="000000"/>
          <w:szCs w:val="27"/>
        </w:rPr>
        <w:t>Mahkemelerin başvuru kararlarının gerekçe bölümü şöyledir:</w:t>
      </w:r>
    </w:p>
    <w:p w:rsidR="00755E1B" w:rsidRPr="00755E1B" w:rsidRDefault="00755E1B" w:rsidP="00755E1B">
      <w:pPr>
        <w:pStyle w:val="NormalWeb"/>
        <w:ind w:firstLine="709"/>
        <w:jc w:val="both"/>
        <w:rPr>
          <w:color w:val="000000"/>
          <w:szCs w:val="27"/>
        </w:rPr>
      </w:pPr>
      <w:proofErr w:type="gramStart"/>
      <w:r w:rsidRPr="00755E1B">
        <w:rPr>
          <w:color w:val="000000"/>
          <w:szCs w:val="27"/>
        </w:rPr>
        <w:t xml:space="preserve">"4709 Sayılı Kanunla değişik 2709 Sayılı Türkiye Cumhuriyeti Anayasası'nın 46. </w:t>
      </w:r>
      <w:proofErr w:type="spellStart"/>
      <w:r w:rsidRPr="00755E1B">
        <w:rPr>
          <w:color w:val="000000"/>
          <w:szCs w:val="27"/>
        </w:rPr>
        <w:t>rnaddesinde</w:t>
      </w:r>
      <w:proofErr w:type="spellEnd"/>
      <w:r w:rsidRPr="00755E1B">
        <w:rPr>
          <w:color w:val="000000"/>
          <w:szCs w:val="27"/>
        </w:rPr>
        <w:t xml:space="preserve"> kamulaştırma bedeli ile ilgili kesin hükme bağlanan </w:t>
      </w:r>
      <w:proofErr w:type="spellStart"/>
      <w:r w:rsidRPr="00755E1B">
        <w:rPr>
          <w:color w:val="000000"/>
          <w:szCs w:val="27"/>
        </w:rPr>
        <w:t>arttırım</w:t>
      </w:r>
      <w:proofErr w:type="spellEnd"/>
      <w:r w:rsidRPr="00755E1B">
        <w:rPr>
          <w:color w:val="000000"/>
          <w:szCs w:val="27"/>
        </w:rPr>
        <w:t xml:space="preserve"> bedeli nakden ve peşin olarak ödeneceği açık bir şekilde belirtilmesine rağmen 2942 Sayılı Kanun'un 11/h bendi ve 15/son fıkralarına göre davanın açılma tarihinden itibaren değerlendirme yapılması halinde </w:t>
      </w:r>
      <w:proofErr w:type="spellStart"/>
      <w:r w:rsidRPr="00755E1B">
        <w:rPr>
          <w:color w:val="000000"/>
          <w:szCs w:val="27"/>
        </w:rPr>
        <w:t>tesbit</w:t>
      </w:r>
      <w:proofErr w:type="spellEnd"/>
      <w:r w:rsidRPr="00755E1B">
        <w:rPr>
          <w:color w:val="000000"/>
          <w:szCs w:val="27"/>
        </w:rPr>
        <w:t xml:space="preserve"> edilen bu bedelin 4650 Sayılı Kanunla değişik 10. maddesinin düzenlendiği şekilde yargılama süreci sonunda aradan geçen zaman nedeniyle Anayasa'nın 46. maddesinde belirtilen gerçek değer olamayacağı ekonomik ve piyasa şartları gereği açıktır. Hadisemizde gerçekleştiği gibi davanın açıldığı 2001 yılının son günlerine gelen değerlendirme yapılması ayrıca mülkiyet hakkı sahibinin fazlasıyla mağduriyetine neden olacağı ayrıca taşınmazda mevcut yasal düzenlemelere göre belirlenen bedel gerçek değer olamayacağından taşınmazın bu durumda kamulaştırılması Anayasamızın 46. maddesine, Anayasamızın 35. maddesi ile tanınan temel haklardan olan mülkiyet hakkının gerçek bedel ödenmeden el konulması suretiyle açık bir ihlal bulunduğu,</w:t>
      </w:r>
      <w:proofErr w:type="gramEnd"/>
    </w:p>
    <w:p w:rsidR="00755E1B" w:rsidRPr="00755E1B" w:rsidRDefault="00755E1B" w:rsidP="00755E1B">
      <w:pPr>
        <w:pStyle w:val="NormalWeb"/>
        <w:ind w:firstLine="709"/>
        <w:jc w:val="both"/>
        <w:rPr>
          <w:color w:val="000000"/>
          <w:szCs w:val="27"/>
        </w:rPr>
      </w:pPr>
      <w:r w:rsidRPr="00755E1B">
        <w:rPr>
          <w:color w:val="000000"/>
          <w:szCs w:val="27"/>
        </w:rPr>
        <w:t xml:space="preserve">Söz konusu maddede belirtilen hak ve hürriyetleri ihlal edilen herkesin yetkili makama geciktirilmeden başvurma hakkının sağlanmasını isteme hakkına sahip olduğu belirtilmesine rağmen geciktirilmeden sözcüğüne aykırı olan asgari yargılama sürecinin sonunda </w:t>
      </w:r>
      <w:proofErr w:type="spellStart"/>
      <w:r w:rsidRPr="00755E1B">
        <w:rPr>
          <w:color w:val="000000"/>
          <w:szCs w:val="27"/>
        </w:rPr>
        <w:t>tesbit</w:t>
      </w:r>
      <w:proofErr w:type="spellEnd"/>
      <w:r w:rsidRPr="00755E1B">
        <w:rPr>
          <w:color w:val="000000"/>
          <w:szCs w:val="27"/>
        </w:rPr>
        <w:t xml:space="preserve"> edilen değerin dava tarihindeki değer olması nedeniyle uygun olmadığı 13. maddesinde belirtilen temel hak ve hürriyetlerin sınırlanmasının Anayasanın sözüne ve ruhuna aykırı olamayacağı ilkesine karşılık 46. maddesi delaleti ile 13. maddesindeki yasal düzenlemenin sosyal bir hukuk devletinde temel hak ve hürriyetlerinin kişilerin mağduriyetine yol açacak şekilde sınırlandırılarak hareket edilmeyeceği aksi halin sosyal hukuk devleti ilkesi ile bağdaşmayacağı bu durumun mülkiyet hakkının gerçek değer ödenmemesi suretiyle Anayasanın 13. maddesinde belirtilen Anayasanın sözüne ve ruhuna uygun olan kanunla sınırlandırma cümlesine ve Anayasanın 2. maddesinde belirtilen sosyal bir hukuk devleti ilkesine uygun düşmediği kanaati </w:t>
      </w:r>
      <w:proofErr w:type="gramStart"/>
      <w:r w:rsidRPr="00755E1B">
        <w:rPr>
          <w:color w:val="000000"/>
          <w:szCs w:val="27"/>
        </w:rPr>
        <w:t>hasıl</w:t>
      </w:r>
      <w:proofErr w:type="gramEnd"/>
      <w:r w:rsidRPr="00755E1B">
        <w:rPr>
          <w:color w:val="000000"/>
          <w:szCs w:val="27"/>
        </w:rPr>
        <w:t xml:space="preserve"> olduğundan;</w:t>
      </w:r>
    </w:p>
    <w:p w:rsidR="00755E1B" w:rsidRPr="00755E1B" w:rsidRDefault="00755E1B" w:rsidP="00755E1B">
      <w:pPr>
        <w:pStyle w:val="NormalWeb"/>
        <w:ind w:firstLine="709"/>
        <w:jc w:val="both"/>
        <w:rPr>
          <w:color w:val="000000"/>
          <w:szCs w:val="27"/>
        </w:rPr>
      </w:pPr>
      <w:r w:rsidRPr="00755E1B">
        <w:rPr>
          <w:color w:val="000000"/>
          <w:szCs w:val="27"/>
        </w:rPr>
        <w:t>2942 Sayılı Kamulaştırma Kanunu'nun 4650 sayılı kanunla değişik 11/h bendi ile 15/son fıkrasının Anayasamızın 2, 13, 35, 40 ve 46. maddelerine aykırı olduğundan iptali için Anayasa Mahkemesine başvurulmasına,</w:t>
      </w:r>
    </w:p>
    <w:p w:rsidR="00755E1B" w:rsidRPr="00755E1B" w:rsidRDefault="00755E1B" w:rsidP="00755E1B">
      <w:pPr>
        <w:pStyle w:val="NormalWeb"/>
        <w:ind w:firstLine="709"/>
        <w:jc w:val="both"/>
        <w:rPr>
          <w:color w:val="000000"/>
          <w:szCs w:val="27"/>
        </w:rPr>
      </w:pPr>
      <w:r w:rsidRPr="00755E1B">
        <w:rPr>
          <w:color w:val="000000"/>
          <w:szCs w:val="27"/>
        </w:rPr>
        <w:t>Anayasanın 152. maddesi uyarınca dosyadaki belgelerin onaylı bir suretinin Anayasa Mahkemesi'ne gönderilmesine karar verildi."</w:t>
      </w:r>
      <w:r w:rsidRPr="00755E1B">
        <w:rPr>
          <w:color w:val="000000"/>
          <w:szCs w:val="27"/>
        </w:rPr>
        <w:t>"</w:t>
      </w:r>
    </w:p>
    <w:p w:rsidR="00CE1FB9" w:rsidRPr="00755E1B" w:rsidRDefault="00CE1FB9" w:rsidP="00755E1B">
      <w:pPr>
        <w:spacing w:before="100" w:beforeAutospacing="1" w:after="100" w:afterAutospacing="1" w:line="240" w:lineRule="auto"/>
        <w:ind w:firstLine="709"/>
        <w:jc w:val="both"/>
        <w:rPr>
          <w:rFonts w:ascii="Times New Roman" w:hAnsi="Times New Roman" w:cs="Times New Roman"/>
          <w:sz w:val="24"/>
        </w:rPr>
      </w:pPr>
    </w:p>
    <w:sectPr w:rsidR="00CE1FB9" w:rsidRPr="00755E1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4A5" w:rsidRDefault="00B914A5" w:rsidP="00755E1B">
      <w:pPr>
        <w:spacing w:after="0" w:line="240" w:lineRule="auto"/>
      </w:pPr>
      <w:r>
        <w:separator/>
      </w:r>
    </w:p>
  </w:endnote>
  <w:endnote w:type="continuationSeparator" w:id="0">
    <w:p w:rsidR="00B914A5" w:rsidRDefault="00B914A5" w:rsidP="00755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1B" w:rsidRDefault="00755E1B" w:rsidP="005049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55E1B" w:rsidRDefault="00755E1B" w:rsidP="00755E1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1B" w:rsidRPr="00755E1B" w:rsidRDefault="00755E1B" w:rsidP="0050498F">
    <w:pPr>
      <w:pStyle w:val="Altbilgi"/>
      <w:framePr w:wrap="around" w:vAnchor="text" w:hAnchor="margin" w:xAlign="right" w:y="1"/>
      <w:rPr>
        <w:rStyle w:val="SayfaNumaras"/>
        <w:rFonts w:ascii="Times New Roman" w:hAnsi="Times New Roman" w:cs="Times New Roman"/>
      </w:rPr>
    </w:pPr>
    <w:r w:rsidRPr="00755E1B">
      <w:rPr>
        <w:rStyle w:val="SayfaNumaras"/>
        <w:rFonts w:ascii="Times New Roman" w:hAnsi="Times New Roman" w:cs="Times New Roman"/>
      </w:rPr>
      <w:fldChar w:fldCharType="begin"/>
    </w:r>
    <w:r w:rsidRPr="00755E1B">
      <w:rPr>
        <w:rStyle w:val="SayfaNumaras"/>
        <w:rFonts w:ascii="Times New Roman" w:hAnsi="Times New Roman" w:cs="Times New Roman"/>
      </w:rPr>
      <w:instrText xml:space="preserve">PAGE  </w:instrText>
    </w:r>
    <w:r w:rsidRPr="00755E1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55E1B">
      <w:rPr>
        <w:rStyle w:val="SayfaNumaras"/>
        <w:rFonts w:ascii="Times New Roman" w:hAnsi="Times New Roman" w:cs="Times New Roman"/>
      </w:rPr>
      <w:fldChar w:fldCharType="end"/>
    </w:r>
  </w:p>
  <w:p w:rsidR="00755E1B" w:rsidRPr="00755E1B" w:rsidRDefault="00755E1B" w:rsidP="00755E1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4A5" w:rsidRDefault="00B914A5" w:rsidP="00755E1B">
      <w:pPr>
        <w:spacing w:after="0" w:line="240" w:lineRule="auto"/>
      </w:pPr>
      <w:r>
        <w:separator/>
      </w:r>
    </w:p>
  </w:footnote>
  <w:footnote w:type="continuationSeparator" w:id="0">
    <w:p w:rsidR="00B914A5" w:rsidRDefault="00B914A5" w:rsidP="00755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E1B" w:rsidRPr="00F534B2" w:rsidRDefault="00755E1B" w:rsidP="00755E1B">
    <w:pPr>
      <w:spacing w:after="0" w:line="240" w:lineRule="auto"/>
      <w:jc w:val="both"/>
      <w:rPr>
        <w:rFonts w:ascii="Times New Roman" w:eastAsia="Times New Roman" w:hAnsi="Times New Roman" w:cs="Times New Roman"/>
        <w:b/>
        <w:color w:val="000000"/>
        <w:sz w:val="24"/>
        <w:szCs w:val="27"/>
        <w:lang w:eastAsia="tr-TR"/>
      </w:rPr>
    </w:pPr>
    <w:r w:rsidRPr="00F534B2">
      <w:rPr>
        <w:rFonts w:ascii="Times New Roman" w:eastAsia="Times New Roman" w:hAnsi="Times New Roman" w:cs="Times New Roman"/>
        <w:b/>
        <w:bCs/>
        <w:color w:val="000000"/>
        <w:sz w:val="24"/>
        <w:szCs w:val="27"/>
        <w:lang w:eastAsia="tr-TR"/>
      </w:rPr>
      <w:t xml:space="preserve">Esas </w:t>
    </w:r>
    <w:proofErr w:type="gramStart"/>
    <w:r w:rsidRPr="00F534B2">
      <w:rPr>
        <w:rFonts w:ascii="Times New Roman" w:eastAsia="Times New Roman" w:hAnsi="Times New Roman" w:cs="Times New Roman"/>
        <w:b/>
        <w:bCs/>
        <w:color w:val="000000"/>
        <w:sz w:val="24"/>
        <w:szCs w:val="27"/>
        <w:lang w:eastAsia="tr-TR"/>
      </w:rPr>
      <w:t>Sayısı : 2002</w:t>
    </w:r>
    <w:proofErr w:type="gramEnd"/>
    <w:r w:rsidRPr="00F534B2">
      <w:rPr>
        <w:rFonts w:ascii="Times New Roman" w:eastAsia="Times New Roman" w:hAnsi="Times New Roman" w:cs="Times New Roman"/>
        <w:b/>
        <w:bCs/>
        <w:color w:val="000000"/>
        <w:sz w:val="24"/>
        <w:szCs w:val="27"/>
        <w:lang w:eastAsia="tr-TR"/>
      </w:rPr>
      <w:t>/79</w:t>
    </w:r>
  </w:p>
  <w:p w:rsidR="00755E1B" w:rsidRPr="00F534B2" w:rsidRDefault="00755E1B" w:rsidP="00755E1B">
    <w:pPr>
      <w:spacing w:after="0" w:line="240" w:lineRule="auto"/>
      <w:jc w:val="both"/>
      <w:rPr>
        <w:rFonts w:ascii="Times New Roman" w:eastAsia="Times New Roman" w:hAnsi="Times New Roman" w:cs="Times New Roman"/>
        <w:b/>
        <w:color w:val="000000"/>
        <w:sz w:val="24"/>
        <w:szCs w:val="27"/>
        <w:lang w:eastAsia="tr-TR"/>
      </w:rPr>
    </w:pPr>
    <w:r w:rsidRPr="00F534B2">
      <w:rPr>
        <w:rFonts w:ascii="Times New Roman" w:eastAsia="Times New Roman" w:hAnsi="Times New Roman" w:cs="Times New Roman"/>
        <w:b/>
        <w:bCs/>
        <w:color w:val="000000"/>
        <w:sz w:val="24"/>
        <w:szCs w:val="27"/>
        <w:lang w:eastAsia="tr-TR"/>
      </w:rPr>
      <w:t xml:space="preserve">Karar </w:t>
    </w:r>
    <w:proofErr w:type="gramStart"/>
    <w:r w:rsidRPr="00F534B2">
      <w:rPr>
        <w:rFonts w:ascii="Times New Roman" w:eastAsia="Times New Roman" w:hAnsi="Times New Roman" w:cs="Times New Roman"/>
        <w:b/>
        <w:bCs/>
        <w:color w:val="000000"/>
        <w:sz w:val="24"/>
        <w:szCs w:val="27"/>
        <w:lang w:eastAsia="tr-TR"/>
      </w:rPr>
      <w:t>Sayısı : 2003</w:t>
    </w:r>
    <w:proofErr w:type="gramEnd"/>
    <w:r w:rsidRPr="00F534B2">
      <w:rPr>
        <w:rFonts w:ascii="Times New Roman" w:eastAsia="Times New Roman" w:hAnsi="Times New Roman" w:cs="Times New Roman"/>
        <w:b/>
        <w:bCs/>
        <w:color w:val="000000"/>
        <w:sz w:val="24"/>
        <w:szCs w:val="27"/>
        <w:lang w:eastAsia="tr-TR"/>
      </w:rPr>
      <w:t>/29</w:t>
    </w:r>
  </w:p>
  <w:p w:rsidR="00755E1B" w:rsidRPr="00755E1B" w:rsidRDefault="00755E1B" w:rsidP="00755E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1B"/>
    <w:rsid w:val="00755E1B"/>
    <w:rsid w:val="00B914A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C6E48-3D57-4D5A-BDAF-11C8A4ED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5E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55E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5E1B"/>
  </w:style>
  <w:style w:type="paragraph" w:styleId="Altbilgi">
    <w:name w:val="footer"/>
    <w:basedOn w:val="Normal"/>
    <w:link w:val="AltbilgiChar"/>
    <w:uiPriority w:val="99"/>
    <w:unhideWhenUsed/>
    <w:rsid w:val="00755E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5E1B"/>
  </w:style>
  <w:style w:type="character" w:styleId="SayfaNumaras">
    <w:name w:val="page number"/>
    <w:basedOn w:val="VarsaylanParagrafYazTipi"/>
    <w:uiPriority w:val="99"/>
    <w:semiHidden/>
    <w:unhideWhenUsed/>
    <w:rsid w:val="00755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77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2019-01-15T08:34:00Z</dcterms:created>
  <dcterms:modified xsi:type="dcterms:W3CDTF">2019-01-15T08:34:00Z</dcterms:modified>
</cp:coreProperties>
</file>