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E90" w:rsidRPr="00976E90" w:rsidRDefault="00976E90" w:rsidP="00976E90">
      <w:pPr>
        <w:pStyle w:val="NormalWeb"/>
        <w:ind w:firstLine="709"/>
        <w:jc w:val="both"/>
        <w:rPr>
          <w:b/>
          <w:bCs/>
          <w:color w:val="000000"/>
          <w:szCs w:val="27"/>
        </w:rPr>
      </w:pPr>
      <w:r w:rsidRPr="00976E90">
        <w:rPr>
          <w:b/>
          <w:bCs/>
          <w:color w:val="000000"/>
          <w:szCs w:val="27"/>
        </w:rPr>
        <w:t>"...</w:t>
      </w:r>
    </w:p>
    <w:p w:rsidR="00976E90" w:rsidRPr="00976E90" w:rsidRDefault="00976E90" w:rsidP="00976E90">
      <w:pPr>
        <w:pStyle w:val="NormalWeb"/>
        <w:ind w:firstLine="709"/>
        <w:jc w:val="both"/>
        <w:rPr>
          <w:color w:val="000000"/>
          <w:szCs w:val="27"/>
        </w:rPr>
      </w:pPr>
      <w:r w:rsidRPr="00976E90">
        <w:rPr>
          <w:b/>
          <w:bCs/>
          <w:color w:val="000000"/>
          <w:szCs w:val="27"/>
        </w:rPr>
        <w:t>I- İPTAL İSTEMİNİN GEREKÇESİ</w:t>
      </w:r>
      <w:bookmarkStart w:id="0" w:name="_GoBack"/>
      <w:bookmarkEnd w:id="0"/>
    </w:p>
    <w:p w:rsidR="00976E90" w:rsidRPr="00976E90" w:rsidRDefault="00976E90" w:rsidP="00976E90">
      <w:pPr>
        <w:pStyle w:val="NormalWeb"/>
        <w:ind w:firstLine="709"/>
        <w:jc w:val="both"/>
        <w:rPr>
          <w:color w:val="000000"/>
          <w:szCs w:val="27"/>
        </w:rPr>
      </w:pPr>
      <w:r w:rsidRPr="00976E90">
        <w:rPr>
          <w:color w:val="000000"/>
          <w:szCs w:val="27"/>
        </w:rPr>
        <w:t>18.7.2000 günlü dava dilekçesinin gerekçe bölümü şöyledir :</w:t>
      </w:r>
    </w:p>
    <w:p w:rsidR="00976E90" w:rsidRPr="00976E90" w:rsidRDefault="00976E90" w:rsidP="00976E90">
      <w:pPr>
        <w:pStyle w:val="NormalWeb"/>
        <w:ind w:firstLine="709"/>
        <w:jc w:val="both"/>
        <w:rPr>
          <w:color w:val="000000"/>
          <w:szCs w:val="27"/>
        </w:rPr>
      </w:pPr>
      <w:r w:rsidRPr="00976E90">
        <w:rPr>
          <w:color w:val="000000"/>
          <w:szCs w:val="27"/>
        </w:rPr>
        <w:t>"A- MADDENİN ANAYASA'YA AYKIRILIK DURUMU:</w:t>
      </w:r>
    </w:p>
    <w:p w:rsidR="00976E90" w:rsidRPr="00976E90" w:rsidRDefault="00976E90" w:rsidP="00976E90">
      <w:pPr>
        <w:pStyle w:val="NormalWeb"/>
        <w:ind w:firstLine="709"/>
        <w:jc w:val="both"/>
        <w:rPr>
          <w:color w:val="000000"/>
          <w:szCs w:val="27"/>
        </w:rPr>
      </w:pPr>
      <w:r w:rsidRPr="00976E90">
        <w:rPr>
          <w:color w:val="000000"/>
          <w:szCs w:val="27"/>
        </w:rPr>
        <w:t>29.6.2000 tarih ve 4588 sayılı Kanun'un 1. maddesi, Anayasa'nın "Başlangıç" kısmının 4. fıkrası ile 2., 6., 7., 11., 87. 91. ve 153. maddelerine aykırıdır.</w:t>
      </w:r>
    </w:p>
    <w:p w:rsidR="00976E90" w:rsidRPr="00976E90" w:rsidRDefault="00976E90" w:rsidP="00976E90">
      <w:pPr>
        <w:pStyle w:val="NormalWeb"/>
        <w:ind w:firstLine="709"/>
        <w:jc w:val="both"/>
        <w:rPr>
          <w:color w:val="000000"/>
          <w:szCs w:val="27"/>
        </w:rPr>
      </w:pPr>
      <w:r w:rsidRPr="00976E90">
        <w:rPr>
          <w:color w:val="000000"/>
          <w:szCs w:val="27"/>
        </w:rPr>
        <w:t>1) Anayasa'nın Başlangıç Kısmının 4. fıkrasına Aykırılık:</w:t>
      </w:r>
    </w:p>
    <w:p w:rsidR="00976E90" w:rsidRPr="00976E90" w:rsidRDefault="00976E90" w:rsidP="00976E90">
      <w:pPr>
        <w:pStyle w:val="NormalWeb"/>
        <w:ind w:firstLine="709"/>
        <w:jc w:val="both"/>
        <w:rPr>
          <w:color w:val="000000"/>
          <w:szCs w:val="27"/>
        </w:rPr>
      </w:pPr>
      <w:r w:rsidRPr="00976E90">
        <w:rPr>
          <w:color w:val="000000"/>
          <w:szCs w:val="27"/>
        </w:rPr>
        <w:t>"Amaç ve Kapsam" başlığını taşıyan 1. madde, "Yürütme Organı"na "Yasama Organı" aleyhine amaç ve kapsamı belli olmayan, sınırsız bir şekilde kanun hükmünde kararname çıkarma yetkisi vermektedir.</w:t>
      </w:r>
    </w:p>
    <w:p w:rsidR="00976E90" w:rsidRPr="00976E90" w:rsidRDefault="00976E90" w:rsidP="00976E90">
      <w:pPr>
        <w:pStyle w:val="NormalWeb"/>
        <w:ind w:firstLine="709"/>
        <w:jc w:val="both"/>
        <w:rPr>
          <w:color w:val="000000"/>
          <w:szCs w:val="27"/>
        </w:rPr>
      </w:pPr>
      <w:r w:rsidRPr="00976E90">
        <w:rPr>
          <w:color w:val="000000"/>
          <w:szCs w:val="27"/>
        </w:rPr>
        <w:t>Böylesine geniş bir "yetki devri" Anayasa'nın öngördüğü "kuvvetler dengesi"ni -Yasama Organı'nın aleyhine, Yürütme Organı'nın lehine olmak üzere- bozacak; böylece Yürütme Organını Yasama Organı karşısında üstün bir konuma getirecektir. Halbuki anılan (4.) fıkrada,</w:t>
      </w:r>
    </w:p>
    <w:p w:rsidR="00976E90" w:rsidRPr="00976E90" w:rsidRDefault="00976E90" w:rsidP="00976E90">
      <w:pPr>
        <w:pStyle w:val="NormalWeb"/>
        <w:ind w:firstLine="709"/>
        <w:jc w:val="both"/>
        <w:rPr>
          <w:color w:val="000000"/>
          <w:szCs w:val="27"/>
        </w:rPr>
      </w:pPr>
      <w:r w:rsidRPr="00976E90">
        <w:rPr>
          <w:color w:val="000000"/>
          <w:szCs w:val="27"/>
        </w:rPr>
        <w:t>"Kuvvetler ayırımının, Devlet organları arasında üstünlük sıralaması anlamına gelmeyip, belli Devlet yetkilerinin kullanılmasından ibaret ve bununla sınırlı medeni bir işbölümü ve işbirliği olduğu ve üstünlüğün ancak Anayasa ve kanunlarda bulunduğu;"</w:t>
      </w:r>
    </w:p>
    <w:p w:rsidR="00976E90" w:rsidRPr="00976E90" w:rsidRDefault="00976E90" w:rsidP="00976E90">
      <w:pPr>
        <w:pStyle w:val="NormalWeb"/>
        <w:ind w:firstLine="709"/>
        <w:jc w:val="both"/>
        <w:rPr>
          <w:color w:val="000000"/>
          <w:szCs w:val="27"/>
        </w:rPr>
      </w:pPr>
      <w:r w:rsidRPr="00976E90">
        <w:rPr>
          <w:color w:val="000000"/>
          <w:szCs w:val="27"/>
        </w:rPr>
        <w:t>kesin olarak belirtilmiştir. Yetki Kanunu'nun 1. maddesi ise bu hükme (4. fıkra hükmüne) açıkça aykırıdır.</w:t>
      </w:r>
    </w:p>
    <w:p w:rsidR="00976E90" w:rsidRPr="00976E90" w:rsidRDefault="00976E90" w:rsidP="00976E90">
      <w:pPr>
        <w:pStyle w:val="NormalWeb"/>
        <w:ind w:firstLine="709"/>
        <w:jc w:val="both"/>
        <w:rPr>
          <w:color w:val="000000"/>
          <w:szCs w:val="27"/>
        </w:rPr>
      </w:pPr>
      <w:r w:rsidRPr="00976E90">
        <w:rPr>
          <w:color w:val="000000"/>
          <w:szCs w:val="27"/>
        </w:rPr>
        <w:t>2) Anayasa'nın 2., 6. ve 11. Maddelerine Aykırılık:</w:t>
      </w:r>
    </w:p>
    <w:p w:rsidR="00976E90" w:rsidRPr="00976E90" w:rsidRDefault="00976E90" w:rsidP="00976E90">
      <w:pPr>
        <w:pStyle w:val="NormalWeb"/>
        <w:ind w:firstLine="709"/>
        <w:jc w:val="both"/>
        <w:rPr>
          <w:color w:val="000000"/>
          <w:szCs w:val="27"/>
        </w:rPr>
      </w:pPr>
      <w:r w:rsidRPr="00976E90">
        <w:rPr>
          <w:color w:val="000000"/>
          <w:szCs w:val="27"/>
        </w:rPr>
        <w:t>Yetki Kanunu'nun 1. maddesi Anayasa'nın 2., 6. ve 11. maddelerine de aykırıdır:</w:t>
      </w:r>
    </w:p>
    <w:p w:rsidR="00976E90" w:rsidRPr="00976E90" w:rsidRDefault="00976E90" w:rsidP="00976E90">
      <w:pPr>
        <w:pStyle w:val="NormalWeb"/>
        <w:ind w:firstLine="709"/>
        <w:jc w:val="both"/>
        <w:rPr>
          <w:color w:val="000000"/>
          <w:szCs w:val="27"/>
        </w:rPr>
      </w:pPr>
      <w:r w:rsidRPr="00976E90">
        <w:rPr>
          <w:color w:val="000000"/>
          <w:szCs w:val="27"/>
        </w:rPr>
        <w:t>Anayasa'nın 2. maddesine göre:</w:t>
      </w:r>
    </w:p>
    <w:p w:rsidR="00976E90" w:rsidRPr="00976E90" w:rsidRDefault="00976E90" w:rsidP="00976E90">
      <w:pPr>
        <w:pStyle w:val="NormalWeb"/>
        <w:ind w:firstLine="709"/>
        <w:jc w:val="both"/>
        <w:rPr>
          <w:color w:val="000000"/>
          <w:szCs w:val="27"/>
        </w:rPr>
      </w:pPr>
      <w:r w:rsidRPr="00976E90">
        <w:rPr>
          <w:color w:val="000000"/>
          <w:szCs w:val="27"/>
        </w:rPr>
        <w:t>"Türkiye Cumhuriyeti, başlangıçta belirtilen temel ilkelere dayanan, demokratik bir hukuk Devletidir."</w:t>
      </w:r>
    </w:p>
    <w:p w:rsidR="00976E90" w:rsidRPr="00976E90" w:rsidRDefault="00976E90" w:rsidP="00976E90">
      <w:pPr>
        <w:pStyle w:val="NormalWeb"/>
        <w:ind w:firstLine="709"/>
        <w:jc w:val="both"/>
        <w:rPr>
          <w:color w:val="000000"/>
          <w:szCs w:val="27"/>
        </w:rPr>
      </w:pPr>
      <w:r w:rsidRPr="00976E90">
        <w:rPr>
          <w:color w:val="000000"/>
          <w:szCs w:val="27"/>
        </w:rPr>
        <w:t>"Amaç ve Kapsamı" belirsiz olan çok geniş "Yetki Kanunu" ile Başlangıç'ta belirtilen temel ilkelerden "kuvvetler ayrılığı dengesi" zedelenmiş, böylece, Anayasa'nın Başlangıç'ta belirtilen temel ilkelere dayanan 2. maddesi de ihlâl edilmiştir.</w:t>
      </w:r>
    </w:p>
    <w:p w:rsidR="00976E90" w:rsidRPr="00976E90" w:rsidRDefault="00976E90" w:rsidP="00976E90">
      <w:pPr>
        <w:pStyle w:val="NormalWeb"/>
        <w:ind w:firstLine="709"/>
        <w:jc w:val="both"/>
        <w:rPr>
          <w:color w:val="000000"/>
          <w:szCs w:val="27"/>
        </w:rPr>
      </w:pPr>
      <w:r w:rsidRPr="00976E90">
        <w:rPr>
          <w:color w:val="000000"/>
          <w:szCs w:val="27"/>
        </w:rPr>
        <w:t>Ayrıca Anayasa'nın 2. maddesinde ifadesini bulan "Hukuk Devleti" ilkesine göre:</w:t>
      </w:r>
    </w:p>
    <w:p w:rsidR="00976E90" w:rsidRPr="00976E90" w:rsidRDefault="00976E90" w:rsidP="00976E90">
      <w:pPr>
        <w:pStyle w:val="NormalWeb"/>
        <w:ind w:firstLine="709"/>
        <w:jc w:val="both"/>
        <w:rPr>
          <w:color w:val="000000"/>
          <w:szCs w:val="27"/>
        </w:rPr>
      </w:pPr>
      <w:r w:rsidRPr="00976E90">
        <w:rPr>
          <w:color w:val="000000"/>
          <w:szCs w:val="27"/>
        </w:rPr>
        <w:t>"Herkes, tüm kişi ve kurumlar, önceden va'z edilmiş hukuk kuralları ile bağlıdır. Hiçbir kamu organı bu kuralların dışına çıkamaz."</w:t>
      </w:r>
    </w:p>
    <w:p w:rsidR="00976E90" w:rsidRPr="00976E90" w:rsidRDefault="00976E90" w:rsidP="00976E90">
      <w:pPr>
        <w:pStyle w:val="NormalWeb"/>
        <w:ind w:firstLine="709"/>
        <w:jc w:val="both"/>
        <w:rPr>
          <w:color w:val="000000"/>
          <w:szCs w:val="27"/>
        </w:rPr>
      </w:pPr>
      <w:r w:rsidRPr="00976E90">
        <w:rPr>
          <w:color w:val="000000"/>
          <w:szCs w:val="27"/>
        </w:rPr>
        <w:t>Bu ilke, Anayasa'nın 6. maddesinin son cümlesinde şu şekilde ifade edilmiştir:</w:t>
      </w:r>
    </w:p>
    <w:p w:rsidR="00976E90" w:rsidRPr="00976E90" w:rsidRDefault="00976E90" w:rsidP="00976E90">
      <w:pPr>
        <w:pStyle w:val="NormalWeb"/>
        <w:ind w:firstLine="709"/>
        <w:jc w:val="both"/>
        <w:rPr>
          <w:color w:val="000000"/>
          <w:szCs w:val="27"/>
        </w:rPr>
      </w:pPr>
      <w:r w:rsidRPr="00976E90">
        <w:rPr>
          <w:color w:val="000000"/>
          <w:szCs w:val="27"/>
        </w:rPr>
        <w:lastRenderedPageBreak/>
        <w:t>"Hiçbir kimse veya organ kaynağını Anayasa'dan almayan bir Devlet yetkisi kullanamaz"</w:t>
      </w:r>
    </w:p>
    <w:p w:rsidR="00976E90" w:rsidRPr="00976E90" w:rsidRDefault="00976E90" w:rsidP="00976E90">
      <w:pPr>
        <w:pStyle w:val="NormalWeb"/>
        <w:ind w:firstLine="709"/>
        <w:jc w:val="both"/>
        <w:rPr>
          <w:color w:val="000000"/>
          <w:szCs w:val="27"/>
        </w:rPr>
      </w:pPr>
      <w:r w:rsidRPr="00976E90">
        <w:rPr>
          <w:color w:val="000000"/>
          <w:szCs w:val="27"/>
        </w:rPr>
        <w:t>Yasama Organı, Yürütme Organı'na ancak ve ancak Anayasa'nın belirttiği ölçüler dahilinde kanun hükmünde kararname çıkarma yetkisi verebilir. Oysa 4588 sayılı Yetki Kanunu ile bu ölçülere dikkat edilmemiştir. Böylece Anayasa'nın 2., 6. ve 11. maddelerine aykırı davranılmıştır.</w:t>
      </w:r>
    </w:p>
    <w:p w:rsidR="00976E90" w:rsidRPr="00976E90" w:rsidRDefault="00976E90" w:rsidP="00976E90">
      <w:pPr>
        <w:pStyle w:val="NormalWeb"/>
        <w:ind w:firstLine="709"/>
        <w:jc w:val="both"/>
        <w:rPr>
          <w:color w:val="000000"/>
          <w:szCs w:val="27"/>
        </w:rPr>
      </w:pPr>
      <w:r w:rsidRPr="00976E90">
        <w:rPr>
          <w:color w:val="000000"/>
          <w:szCs w:val="27"/>
        </w:rPr>
        <w:t>3) Anayasa'nın 7. Maddesine Aykırılık:</w:t>
      </w:r>
    </w:p>
    <w:p w:rsidR="00976E90" w:rsidRPr="00976E90" w:rsidRDefault="00976E90" w:rsidP="00976E90">
      <w:pPr>
        <w:pStyle w:val="NormalWeb"/>
        <w:ind w:firstLine="709"/>
        <w:jc w:val="both"/>
        <w:rPr>
          <w:color w:val="000000"/>
          <w:szCs w:val="27"/>
        </w:rPr>
      </w:pPr>
      <w:r w:rsidRPr="00976E90">
        <w:rPr>
          <w:color w:val="000000"/>
          <w:szCs w:val="27"/>
        </w:rPr>
        <w:t>Anayasa'nın 7. maddesine göre:</w:t>
      </w:r>
    </w:p>
    <w:p w:rsidR="00976E90" w:rsidRPr="00976E90" w:rsidRDefault="00976E90" w:rsidP="00976E90">
      <w:pPr>
        <w:pStyle w:val="NormalWeb"/>
        <w:ind w:firstLine="709"/>
        <w:jc w:val="both"/>
        <w:rPr>
          <w:color w:val="000000"/>
          <w:szCs w:val="27"/>
        </w:rPr>
      </w:pPr>
      <w:r w:rsidRPr="00976E90">
        <w:rPr>
          <w:color w:val="000000"/>
          <w:szCs w:val="27"/>
        </w:rPr>
        <w:t>"Yasama yetkisi Türk Milleti adına Türkiye Büyük Millet Meclisinindir. Bu yetki devredilemez."</w:t>
      </w:r>
    </w:p>
    <w:p w:rsidR="00976E90" w:rsidRPr="00976E90" w:rsidRDefault="00976E90" w:rsidP="00976E90">
      <w:pPr>
        <w:pStyle w:val="NormalWeb"/>
        <w:ind w:firstLine="709"/>
        <w:jc w:val="both"/>
        <w:rPr>
          <w:color w:val="000000"/>
          <w:szCs w:val="27"/>
        </w:rPr>
      </w:pPr>
      <w:r w:rsidRPr="00976E90">
        <w:rPr>
          <w:color w:val="000000"/>
          <w:szCs w:val="27"/>
        </w:rPr>
        <w:t>Halbuki Yasama Organı, amaç ve kapsamı belirsiz olan 4588 sayılı Yetki Kanunu ile, birçok alanda yasama yetkisini Yürütme Organı'na devretmiştir.</w:t>
      </w:r>
    </w:p>
    <w:p w:rsidR="00976E90" w:rsidRPr="00976E90" w:rsidRDefault="00976E90" w:rsidP="00976E90">
      <w:pPr>
        <w:pStyle w:val="NormalWeb"/>
        <w:ind w:firstLine="709"/>
        <w:jc w:val="both"/>
        <w:rPr>
          <w:color w:val="000000"/>
          <w:szCs w:val="27"/>
        </w:rPr>
      </w:pPr>
      <w:r w:rsidRPr="00976E90">
        <w:rPr>
          <w:color w:val="000000"/>
          <w:szCs w:val="27"/>
        </w:rPr>
        <w:t>Kısaca, 4588 sayılı Kanun'un 1. maddesi "yetki devri" bakımından Anayasa'nın 7. maddesine aykırıdır.</w:t>
      </w:r>
    </w:p>
    <w:p w:rsidR="00976E90" w:rsidRPr="00976E90" w:rsidRDefault="00976E90" w:rsidP="00976E90">
      <w:pPr>
        <w:pStyle w:val="NormalWeb"/>
        <w:ind w:firstLine="709"/>
        <w:jc w:val="both"/>
        <w:rPr>
          <w:color w:val="000000"/>
          <w:szCs w:val="27"/>
        </w:rPr>
      </w:pPr>
      <w:r w:rsidRPr="00976E90">
        <w:rPr>
          <w:color w:val="000000"/>
          <w:szCs w:val="27"/>
        </w:rPr>
        <w:t>4) Anayasa'nın 87. ve 91. Maddelerine Aykırılık:</w:t>
      </w:r>
    </w:p>
    <w:p w:rsidR="00976E90" w:rsidRPr="00976E90" w:rsidRDefault="00976E90" w:rsidP="00976E90">
      <w:pPr>
        <w:pStyle w:val="NormalWeb"/>
        <w:ind w:firstLine="709"/>
        <w:jc w:val="both"/>
        <w:rPr>
          <w:color w:val="000000"/>
          <w:szCs w:val="27"/>
        </w:rPr>
      </w:pPr>
      <w:r w:rsidRPr="00976E90">
        <w:rPr>
          <w:color w:val="000000"/>
          <w:szCs w:val="27"/>
        </w:rPr>
        <w:t>4588 sayılı Yetki Kanunu'nun 1. maddesi Anayasa'nın 87. ve 91. maddelerine de aykırıdır.</w:t>
      </w:r>
    </w:p>
    <w:p w:rsidR="00976E90" w:rsidRPr="00976E90" w:rsidRDefault="00976E90" w:rsidP="00976E90">
      <w:pPr>
        <w:pStyle w:val="NormalWeb"/>
        <w:ind w:firstLine="709"/>
        <w:jc w:val="both"/>
        <w:rPr>
          <w:color w:val="000000"/>
          <w:szCs w:val="27"/>
        </w:rPr>
      </w:pPr>
      <w:r w:rsidRPr="00976E90">
        <w:rPr>
          <w:color w:val="000000"/>
          <w:szCs w:val="27"/>
        </w:rPr>
        <w:t>Anayasa'nın 87. maddesine göre Türkiye Büyük Millet Meclisi'nin görev ve yetkilerinden biri de:</w:t>
      </w:r>
    </w:p>
    <w:p w:rsidR="00976E90" w:rsidRPr="00976E90" w:rsidRDefault="00976E90" w:rsidP="00976E90">
      <w:pPr>
        <w:pStyle w:val="NormalWeb"/>
        <w:ind w:firstLine="709"/>
        <w:jc w:val="both"/>
        <w:rPr>
          <w:color w:val="000000"/>
          <w:szCs w:val="27"/>
        </w:rPr>
      </w:pPr>
      <w:r w:rsidRPr="00976E90">
        <w:rPr>
          <w:color w:val="000000"/>
          <w:szCs w:val="27"/>
        </w:rPr>
        <w:t>"Bakanlar Kurulu'na belli konularda kanun hükmünde kararname çıkarma yetkisi vermek"tir.</w:t>
      </w:r>
    </w:p>
    <w:p w:rsidR="00976E90" w:rsidRPr="00976E90" w:rsidRDefault="00976E90" w:rsidP="00976E90">
      <w:pPr>
        <w:pStyle w:val="NormalWeb"/>
        <w:ind w:firstLine="709"/>
        <w:jc w:val="both"/>
        <w:rPr>
          <w:color w:val="000000"/>
          <w:szCs w:val="27"/>
        </w:rPr>
      </w:pPr>
      <w:r w:rsidRPr="00976E90">
        <w:rPr>
          <w:color w:val="000000"/>
          <w:szCs w:val="27"/>
        </w:rPr>
        <w:t>91. madde ise yetki kanununda bulunması gereken unsurları (ögeleri) belirtmektedir.</w:t>
      </w:r>
    </w:p>
    <w:p w:rsidR="00976E90" w:rsidRPr="00976E90" w:rsidRDefault="00976E90" w:rsidP="00976E90">
      <w:pPr>
        <w:pStyle w:val="NormalWeb"/>
        <w:ind w:firstLine="709"/>
        <w:jc w:val="both"/>
        <w:rPr>
          <w:color w:val="000000"/>
          <w:szCs w:val="27"/>
        </w:rPr>
      </w:pPr>
      <w:r w:rsidRPr="00976E90">
        <w:rPr>
          <w:b/>
          <w:bCs/>
          <w:color w:val="000000"/>
          <w:szCs w:val="27"/>
        </w:rPr>
        <w:t>"</w:t>
      </w:r>
      <w:r w:rsidRPr="00976E90">
        <w:rPr>
          <w:color w:val="000000"/>
          <w:szCs w:val="27"/>
        </w:rPr>
        <w:t>Buna göre yetki yasasında, çıkarılacak KHK'nin amacının, kapsamının, ilkelerinin, kullanma süresinin ve süresi içinde birden fazla kararname çıkarılıp çıkarılamayacağının gösterilmesi zorunludur.</w:t>
      </w:r>
    </w:p>
    <w:p w:rsidR="00976E90" w:rsidRPr="00976E90" w:rsidRDefault="00976E90" w:rsidP="00976E90">
      <w:pPr>
        <w:pStyle w:val="NormalWeb"/>
        <w:ind w:firstLine="709"/>
        <w:jc w:val="both"/>
        <w:rPr>
          <w:color w:val="000000"/>
          <w:szCs w:val="27"/>
        </w:rPr>
      </w:pPr>
      <w:r w:rsidRPr="00976E90">
        <w:rPr>
          <w:color w:val="000000"/>
          <w:szCs w:val="27"/>
        </w:rPr>
        <w:t>Bakanlar Kurulu'na verilen yetki, yasada öngörülen konu, amaç, kapsam, ilke ve süre ile sınırlı bir yetkidir. O halde, yetki yasasının, Anayasa'nın belirlediği ögeleri belli bir içeriğe kavuşturarak somutlaştırılması ve verilen yetkiyi açıkça sınırlayarak Bakanlar Kurulu'na çerçeve çizmesi gerekir.</w:t>
      </w:r>
    </w:p>
    <w:p w:rsidR="00976E90" w:rsidRPr="00976E90" w:rsidRDefault="00976E90" w:rsidP="00976E90">
      <w:pPr>
        <w:pStyle w:val="NormalWeb"/>
        <w:ind w:firstLine="709"/>
        <w:jc w:val="both"/>
        <w:rPr>
          <w:color w:val="000000"/>
          <w:szCs w:val="27"/>
        </w:rPr>
      </w:pPr>
      <w:r w:rsidRPr="00976E90">
        <w:rPr>
          <w:color w:val="000000"/>
          <w:szCs w:val="27"/>
        </w:rPr>
        <w:t xml:space="preserve">Ayrıca, 91. maddenin sekizinci fıkrasında, yetki yasalarının ve bunlara dayanan KHK'lerin, TBMM Komisyonları ve Genel Kurulu'nda öncelik ve ivedilikle görüşüleceği öngörülmüştür. Anayasa'nın görüşülmesinde bile "öncelik ve ivedilik" aradığı KHK çıkarma yetkisinin; Anayasa'nın yukarıda açıklanan kuralları gözetilerek yerine getirilmesinde zorunluluk bulunan, belli yöntemlere göre yasa çıkarmaya zamanın elvermemesi gibi ivedi durumlarda kullanılması gerekir. Çünkü, Anayasa'nın 87. ve 91. maddelerinde de yetkinin "devrinden" değil, "verilmesinden" sözedilmektedir. Yetkinin verilmesi ile devri, hukuksal </w:t>
      </w:r>
      <w:r w:rsidRPr="00976E90">
        <w:rPr>
          <w:color w:val="000000"/>
          <w:szCs w:val="27"/>
        </w:rPr>
        <w:lastRenderedPageBreak/>
        <w:t>sonuçları yönünden farklıdır. Devir durumunda yetki devredilene geçer; devredenin o yetkiyi kullanması söz konusu olamaz. Oysa KHK çıkarma yetkisinin verilmesinde yetkiyi veren yasama organı yetkiyi kaldırabilir, kapsamına giren konularda kendisi düzenleme yapabilir." (AYMK, T.16.9.1993, E.1993/26, K:1993/28).</w:t>
      </w:r>
    </w:p>
    <w:p w:rsidR="00976E90" w:rsidRPr="00976E90" w:rsidRDefault="00976E90" w:rsidP="00976E90">
      <w:pPr>
        <w:pStyle w:val="NormalWeb"/>
        <w:ind w:firstLine="709"/>
        <w:jc w:val="both"/>
        <w:rPr>
          <w:color w:val="000000"/>
          <w:szCs w:val="27"/>
        </w:rPr>
      </w:pPr>
      <w:r w:rsidRPr="00976E90">
        <w:rPr>
          <w:color w:val="000000"/>
          <w:szCs w:val="27"/>
        </w:rPr>
        <w:t>Yukarıda da belirtildiği gibi</w:t>
      </w:r>
    </w:p>
    <w:p w:rsidR="00976E90" w:rsidRPr="00976E90" w:rsidRDefault="00976E90" w:rsidP="00976E90">
      <w:pPr>
        <w:pStyle w:val="NormalWeb"/>
        <w:ind w:firstLine="709"/>
        <w:jc w:val="both"/>
        <w:rPr>
          <w:color w:val="000000"/>
          <w:szCs w:val="27"/>
        </w:rPr>
      </w:pPr>
      <w:r w:rsidRPr="00976E90">
        <w:rPr>
          <w:color w:val="000000"/>
          <w:szCs w:val="27"/>
        </w:rPr>
        <w:t>"KHK.ler, ancak ivedilik isteyen belli konularda, kısa süreli yetki yasaları temel alınarak etkin önlemler ve zorunlu düzenlemeler için yürürlüğe konulur.</w:t>
      </w:r>
    </w:p>
    <w:p w:rsidR="00976E90" w:rsidRPr="00976E90" w:rsidRDefault="00976E90" w:rsidP="00976E90">
      <w:pPr>
        <w:pStyle w:val="NormalWeb"/>
        <w:ind w:firstLine="709"/>
        <w:jc w:val="both"/>
        <w:rPr>
          <w:color w:val="000000"/>
          <w:szCs w:val="27"/>
        </w:rPr>
      </w:pPr>
      <w:r w:rsidRPr="00976E90">
        <w:rPr>
          <w:color w:val="000000"/>
          <w:szCs w:val="27"/>
        </w:rPr>
        <w:t>Nitekim, maddenin Danışma Meclisi'nde görüşülmesi sırasında KHK çıkarabilmesi için hükümete yetki verilmesinin nedeni, Anayasa Komisyonu sözcüsü tarafından,</w:t>
      </w:r>
    </w:p>
    <w:p w:rsidR="00976E90" w:rsidRPr="00976E90" w:rsidRDefault="00976E90" w:rsidP="00976E90">
      <w:pPr>
        <w:pStyle w:val="NormalWeb"/>
        <w:ind w:firstLine="709"/>
        <w:jc w:val="both"/>
        <w:rPr>
          <w:color w:val="000000"/>
          <w:szCs w:val="27"/>
        </w:rPr>
      </w:pPr>
      <w:r w:rsidRPr="00976E90">
        <w:rPr>
          <w:color w:val="000000"/>
          <w:szCs w:val="27"/>
        </w:rPr>
        <w:t>"...çok acele hallerde hükümetin elinde uygulanacak seri bir kural olmadığı için, acele olarak çıkarılıp ve hemen olayın üstüne gidilmesi gereken hallerde çıkarılması için bu düzenleme getirilmiştir..."</w:t>
      </w:r>
    </w:p>
    <w:p w:rsidR="00976E90" w:rsidRPr="00976E90" w:rsidRDefault="00976E90" w:rsidP="00976E90">
      <w:pPr>
        <w:pStyle w:val="NormalWeb"/>
        <w:ind w:firstLine="709"/>
        <w:jc w:val="both"/>
        <w:rPr>
          <w:color w:val="000000"/>
          <w:szCs w:val="27"/>
        </w:rPr>
      </w:pPr>
      <w:r w:rsidRPr="00976E90">
        <w:rPr>
          <w:color w:val="000000"/>
          <w:szCs w:val="27"/>
        </w:rPr>
        <w:t>biçiminde açıklanmış; Anayasa Komisyonu Başkanı da,</w:t>
      </w:r>
    </w:p>
    <w:p w:rsidR="00976E90" w:rsidRPr="00976E90" w:rsidRDefault="00976E90" w:rsidP="00976E90">
      <w:pPr>
        <w:pStyle w:val="NormalWeb"/>
        <w:ind w:firstLine="709"/>
        <w:jc w:val="both"/>
        <w:rPr>
          <w:color w:val="000000"/>
          <w:szCs w:val="27"/>
        </w:rPr>
      </w:pPr>
      <w:r w:rsidRPr="00976E90">
        <w:rPr>
          <w:color w:val="000000"/>
          <w:szCs w:val="27"/>
        </w:rPr>
        <w:t>"...Kanun kuvvetinde kararname, ...yasama meclisinin acil bir durumda kanun yapmak için geçecek sürede çıkartacağı, kanunun ihtiyaca, halledilmesi gereken meseleyi çözemeyeceğine; o zaman çok geç kalınacağı endişesinden kaynaklanan bir müessesedir ve bu müessese bunun için konmuştur"</w:t>
      </w:r>
    </w:p>
    <w:p w:rsidR="00976E90" w:rsidRPr="00976E90" w:rsidRDefault="00976E90" w:rsidP="00976E90">
      <w:pPr>
        <w:pStyle w:val="NormalWeb"/>
        <w:ind w:firstLine="709"/>
        <w:jc w:val="both"/>
        <w:rPr>
          <w:color w:val="000000"/>
          <w:szCs w:val="27"/>
        </w:rPr>
      </w:pPr>
      <w:r w:rsidRPr="00976E90">
        <w:rPr>
          <w:color w:val="000000"/>
          <w:szCs w:val="27"/>
        </w:rPr>
        <w:t>diyerek aynı doğrultuda görüş bildirmiştir. (Danışma Meclisi Tutanak Dergisi, Cilt 9, Birleşim 137-146, Yasama yılı: 1, Sayfa: 152, 153)</w:t>
      </w:r>
    </w:p>
    <w:p w:rsidR="00976E90" w:rsidRPr="00976E90" w:rsidRDefault="00976E90" w:rsidP="00976E90">
      <w:pPr>
        <w:pStyle w:val="NormalWeb"/>
        <w:ind w:firstLine="709"/>
        <w:jc w:val="both"/>
        <w:rPr>
          <w:color w:val="000000"/>
          <w:szCs w:val="27"/>
        </w:rPr>
      </w:pPr>
      <w:r w:rsidRPr="00976E90">
        <w:rPr>
          <w:color w:val="000000"/>
          <w:szCs w:val="27"/>
        </w:rPr>
        <w:t>87. ve 91. maddelerin birlikte değerlendirilmesinden anlaşılacağı gibi 4588 sayılı Yetki Kanunu, Anayasa'nın kanun hükmünde kararnameler için aradığı şartların hiçbirini taşımamaktadır. Şöyle ki:</w:t>
      </w:r>
    </w:p>
    <w:p w:rsidR="00976E90" w:rsidRPr="00976E90" w:rsidRDefault="00976E90" w:rsidP="00976E90">
      <w:pPr>
        <w:pStyle w:val="NormalWeb"/>
        <w:ind w:firstLine="709"/>
        <w:jc w:val="both"/>
        <w:rPr>
          <w:color w:val="000000"/>
          <w:szCs w:val="27"/>
        </w:rPr>
      </w:pPr>
      <w:r w:rsidRPr="00976E90">
        <w:rPr>
          <w:color w:val="000000"/>
          <w:szCs w:val="27"/>
        </w:rPr>
        <w:t>a) "Konu" belli değildir:</w:t>
      </w:r>
    </w:p>
    <w:p w:rsidR="00976E90" w:rsidRPr="00976E90" w:rsidRDefault="00976E90" w:rsidP="00976E90">
      <w:pPr>
        <w:pStyle w:val="NormalWeb"/>
        <w:ind w:firstLine="709"/>
        <w:jc w:val="both"/>
        <w:rPr>
          <w:color w:val="000000"/>
          <w:szCs w:val="27"/>
        </w:rPr>
      </w:pPr>
      <w:r w:rsidRPr="00976E90">
        <w:rPr>
          <w:color w:val="000000"/>
          <w:szCs w:val="27"/>
        </w:rPr>
        <w:t>4588 sayılı Kanun, Bakanlar Kurulu'na "belli konular"da değil, hemen her konuda KHK çıkarma yetkisi vermiştir.</w:t>
      </w:r>
    </w:p>
    <w:p w:rsidR="00976E90" w:rsidRPr="00976E90" w:rsidRDefault="00976E90" w:rsidP="00976E90">
      <w:pPr>
        <w:pStyle w:val="NormalWeb"/>
        <w:ind w:firstLine="709"/>
        <w:jc w:val="both"/>
        <w:rPr>
          <w:color w:val="000000"/>
          <w:szCs w:val="27"/>
        </w:rPr>
      </w:pPr>
      <w:r w:rsidRPr="00976E90">
        <w:rPr>
          <w:color w:val="000000"/>
          <w:szCs w:val="27"/>
        </w:rPr>
        <w:t>"Halbuki Anayasa'nın 87. maddesinde "Bakanlar Kuruluna belli konularda kanun hükmünde kararname çıkarma yetkisini vermek..." TBMM.nin görev ve yetkileri arasında sayılmaktadır. Bu durumda TBMM Bakanlar Kurulu'na ancak belli konularda bu yetkiyi verebilir; her konuyu kapsayacak biçimde genel bir yetki veremez" (AYMK; T.16.9.1993, E.1993/26, K.1993/28)</w:t>
      </w:r>
    </w:p>
    <w:p w:rsidR="00976E90" w:rsidRPr="00976E90" w:rsidRDefault="00976E90" w:rsidP="00976E90">
      <w:pPr>
        <w:pStyle w:val="NormalWeb"/>
        <w:ind w:firstLine="709"/>
        <w:jc w:val="both"/>
        <w:rPr>
          <w:color w:val="000000"/>
          <w:szCs w:val="27"/>
        </w:rPr>
      </w:pPr>
      <w:r w:rsidRPr="00976E90">
        <w:rPr>
          <w:color w:val="000000"/>
          <w:szCs w:val="27"/>
        </w:rPr>
        <w:t>Kısaca, "yetki yasasında Bakanlar Kurulu'nun hangi konularda KHK çıkarabileceği açıkça belirtilmeli ve verilen yetki konu yönünden mutlaka belirgin olmalıdır."</w:t>
      </w:r>
    </w:p>
    <w:p w:rsidR="00976E90" w:rsidRPr="00976E90" w:rsidRDefault="00976E90" w:rsidP="00976E90">
      <w:pPr>
        <w:pStyle w:val="NormalWeb"/>
        <w:ind w:firstLine="709"/>
        <w:jc w:val="both"/>
        <w:rPr>
          <w:color w:val="000000"/>
          <w:szCs w:val="27"/>
        </w:rPr>
      </w:pPr>
      <w:r w:rsidRPr="00976E90">
        <w:rPr>
          <w:color w:val="000000"/>
          <w:szCs w:val="27"/>
        </w:rPr>
        <w:t>b) "Kapsam" belli değildir:</w:t>
      </w:r>
    </w:p>
    <w:p w:rsidR="00976E90" w:rsidRPr="00976E90" w:rsidRDefault="00976E90" w:rsidP="00976E90">
      <w:pPr>
        <w:pStyle w:val="NormalWeb"/>
        <w:ind w:firstLine="709"/>
        <w:jc w:val="both"/>
        <w:rPr>
          <w:color w:val="000000"/>
          <w:szCs w:val="27"/>
        </w:rPr>
      </w:pPr>
      <w:r w:rsidRPr="00976E90">
        <w:rPr>
          <w:color w:val="000000"/>
          <w:szCs w:val="27"/>
        </w:rPr>
        <w:t xml:space="preserve">"Anayasa'da, kimi konuların KHK'lerle düzenlenmesi yasaklanmaktadır. 91. maddenin birinci fıkrasına göre, sıkıyönetim ve olağanüstü haller saklı kalmak üzere, Anayasa'nın ikinci kısmının birinci ve ikinci bölümlerinde yer alan temel haklar, kişi hakları ve ödevleri ile </w:t>
      </w:r>
      <w:r w:rsidRPr="00976E90">
        <w:rPr>
          <w:color w:val="000000"/>
          <w:szCs w:val="27"/>
        </w:rPr>
        <w:lastRenderedPageBreak/>
        <w:t>dördüncü bölümde yer alan siyasi haklar ve ödevler kanun hükmünde kararnamelerle düzenlenemez. 163. maddesine göre de, Bakanlar Kurulu'na kanun hükmünde kararname ile bütçede değişiklik yapmak yetkisi verilemez."</w:t>
      </w:r>
    </w:p>
    <w:p w:rsidR="00976E90" w:rsidRPr="00976E90" w:rsidRDefault="00976E90" w:rsidP="00976E90">
      <w:pPr>
        <w:pStyle w:val="NormalWeb"/>
        <w:ind w:firstLine="709"/>
        <w:jc w:val="both"/>
        <w:rPr>
          <w:color w:val="000000"/>
          <w:szCs w:val="27"/>
        </w:rPr>
      </w:pPr>
      <w:r w:rsidRPr="00976E90">
        <w:rPr>
          <w:color w:val="000000"/>
          <w:szCs w:val="27"/>
        </w:rPr>
        <w:t>Anayasa Mahkemesi'nin birçok kararında belirtildiği gibi:;</w:t>
      </w:r>
    </w:p>
    <w:p w:rsidR="00976E90" w:rsidRPr="00976E90" w:rsidRDefault="00976E90" w:rsidP="00976E90">
      <w:pPr>
        <w:pStyle w:val="NormalWeb"/>
        <w:ind w:firstLine="709"/>
        <w:jc w:val="both"/>
        <w:rPr>
          <w:color w:val="000000"/>
          <w:szCs w:val="27"/>
        </w:rPr>
      </w:pPr>
      <w:r w:rsidRPr="00976E90">
        <w:rPr>
          <w:color w:val="000000"/>
          <w:szCs w:val="27"/>
        </w:rPr>
        <w:t>"Yetki yasasında, Bakanlar Kurulu'na verilen yetkinin "amacı", "kapsamı" ve ilkeleri"nin belirtilmesinden amaç, Bakanlar Kurulu'nun kendisine verilen yetki ile neleri gerçekleştireceğinin açıklıkla gösterilmesidir. KHK'nin amacı, kapsamı ve ilkeleri de konusu gibi geniş içerikli, her yöne çekilebilecek, yuvarlak ve genel anlatımlarla gösterilmemeli; değişik biçimlerde yorumlanmaya elverişli olmamalıdır."</w:t>
      </w:r>
    </w:p>
    <w:p w:rsidR="00976E90" w:rsidRPr="00976E90" w:rsidRDefault="00976E90" w:rsidP="00976E90">
      <w:pPr>
        <w:pStyle w:val="NormalWeb"/>
        <w:ind w:firstLine="709"/>
        <w:jc w:val="both"/>
        <w:rPr>
          <w:color w:val="000000"/>
          <w:szCs w:val="27"/>
        </w:rPr>
      </w:pPr>
      <w:r w:rsidRPr="00976E90">
        <w:rPr>
          <w:color w:val="000000"/>
          <w:szCs w:val="27"/>
        </w:rPr>
        <w:t>"Bu durumda, TBMM, Bakanlar Kurulu'na önemli, ivedi ve zorunlu durumlarda, somutlaştırılmış belirgin konu, amaç, kapsam ve ilkelerle bu yetkiyi verebilecektir. Yetkinin, Bakanlar Kurulu'nca ivedi ve zorunlu durumun konu, amaç, kapsam ve ilkeler yönünden TBMM tarafından saptanıp, somut durumun belirlenerek verilmesi gerekir.</w:t>
      </w:r>
    </w:p>
    <w:p w:rsidR="00976E90" w:rsidRPr="00976E90" w:rsidRDefault="00976E90" w:rsidP="00976E90">
      <w:pPr>
        <w:pStyle w:val="NormalWeb"/>
        <w:ind w:firstLine="709"/>
        <w:jc w:val="both"/>
        <w:rPr>
          <w:color w:val="000000"/>
          <w:szCs w:val="27"/>
        </w:rPr>
      </w:pPr>
      <w:r w:rsidRPr="00976E90">
        <w:rPr>
          <w:color w:val="000000"/>
          <w:szCs w:val="27"/>
        </w:rPr>
        <w:t>Verilen yetkinin konu, amaç, kapsam ve ilkeler yönünden genel anlam içermesinden ve duraksamalardan kurtarılarak belli, belirgin hale getirilmesi diğer bir anlatım ile somutlaştırılması; yürürlüğe konulacak KHK'lerin yetki yasası kapsamı içinde kalıp kalmadıklarının, 91. maddede belirlenen yasak alana girip girmediklerinin; önemli, ivedi ve zorunlu bir durum için olup olmadıklarının saptanması yönünden gereklidir."</w:t>
      </w:r>
    </w:p>
    <w:p w:rsidR="00976E90" w:rsidRPr="00976E90" w:rsidRDefault="00976E90" w:rsidP="00976E90">
      <w:pPr>
        <w:pStyle w:val="NormalWeb"/>
        <w:ind w:firstLine="709"/>
        <w:jc w:val="both"/>
        <w:rPr>
          <w:color w:val="000000"/>
          <w:szCs w:val="27"/>
        </w:rPr>
      </w:pPr>
      <w:r w:rsidRPr="00976E90">
        <w:rPr>
          <w:color w:val="000000"/>
          <w:szCs w:val="27"/>
        </w:rPr>
        <w:t>c) Yetki Kanunu'nun Öngördüğü Konular KHK ile Düzenlenebilecek Konular Değildir:</w:t>
      </w:r>
    </w:p>
    <w:p w:rsidR="00976E90" w:rsidRPr="00976E90" w:rsidRDefault="00976E90" w:rsidP="00976E90">
      <w:pPr>
        <w:pStyle w:val="NormalWeb"/>
        <w:ind w:firstLine="709"/>
        <w:jc w:val="both"/>
        <w:rPr>
          <w:color w:val="000000"/>
          <w:szCs w:val="27"/>
        </w:rPr>
      </w:pPr>
      <w:r w:rsidRPr="00976E90">
        <w:rPr>
          <w:color w:val="000000"/>
          <w:szCs w:val="27"/>
        </w:rPr>
        <w:t>Anayasa Mahkemesi tarafından sık sık vurgulandığı gibi:</w:t>
      </w:r>
    </w:p>
    <w:p w:rsidR="00976E90" w:rsidRPr="00976E90" w:rsidRDefault="00976E90" w:rsidP="00976E90">
      <w:pPr>
        <w:pStyle w:val="NormalWeb"/>
        <w:ind w:firstLine="709"/>
        <w:jc w:val="both"/>
        <w:rPr>
          <w:color w:val="000000"/>
          <w:szCs w:val="27"/>
        </w:rPr>
      </w:pPr>
      <w:r w:rsidRPr="00976E90">
        <w:rPr>
          <w:color w:val="000000"/>
          <w:szCs w:val="27"/>
        </w:rPr>
        <w:t>"TBMM Bakanlar Kurulu'na KHK çıkarma yetkisini ancak somut konularda, önemli, zorunlu ve ivedi durumlarda kısa süreli olarak verebilir." (AYMK, T:12.12.1991, E.1991/27, K:1991/50)</w:t>
      </w:r>
    </w:p>
    <w:p w:rsidR="00976E90" w:rsidRPr="00976E90" w:rsidRDefault="00976E90" w:rsidP="00976E90">
      <w:pPr>
        <w:pStyle w:val="NormalWeb"/>
        <w:ind w:firstLine="709"/>
        <w:jc w:val="both"/>
        <w:rPr>
          <w:color w:val="000000"/>
          <w:szCs w:val="27"/>
        </w:rPr>
      </w:pPr>
      <w:r w:rsidRPr="00976E90">
        <w:rPr>
          <w:color w:val="000000"/>
          <w:szCs w:val="27"/>
        </w:rPr>
        <w:t>Halbuki Yetki Kanunu'nun 1. maddesinde zikredilen konular, Türkiye'nin en kronik ve en ağır problemleridir. Bu tür problemler, ciddi ve yoğun çalışmalarla ancak uzun zaman içinde çözülebilir.</w:t>
      </w:r>
    </w:p>
    <w:p w:rsidR="00976E90" w:rsidRPr="00976E90" w:rsidRDefault="00976E90" w:rsidP="00976E90">
      <w:pPr>
        <w:pStyle w:val="NormalWeb"/>
        <w:ind w:firstLine="709"/>
        <w:jc w:val="both"/>
        <w:rPr>
          <w:color w:val="000000"/>
          <w:szCs w:val="27"/>
        </w:rPr>
      </w:pPr>
      <w:r w:rsidRPr="00976E90">
        <w:rPr>
          <w:color w:val="000000"/>
          <w:szCs w:val="27"/>
        </w:rPr>
        <w:t>4588 sayılı Yetki Kanunu'nun, çok yoğun ve çok uzun süreli çalışmayı gerektiren 1. maddesi aynen şöyledir:</w:t>
      </w:r>
    </w:p>
    <w:p w:rsidR="00976E90" w:rsidRPr="00976E90" w:rsidRDefault="00976E90" w:rsidP="00976E90">
      <w:pPr>
        <w:pStyle w:val="NormalWeb"/>
        <w:ind w:firstLine="709"/>
        <w:jc w:val="both"/>
        <w:rPr>
          <w:color w:val="000000"/>
          <w:szCs w:val="27"/>
        </w:rPr>
      </w:pPr>
      <w:r w:rsidRPr="00976E90">
        <w:rPr>
          <w:color w:val="000000"/>
          <w:szCs w:val="27"/>
        </w:rPr>
        <w:t>"Bu Kanunun amacı, kamu hizmetlerinin düzenli, hızlı ve etkin bir biçimde yürütülmesini sağlamak ve kamu mali yönetiminde disiplini temin etmek üzere; kamu kurum ve kuruluşlarının (Cumhurbaşkanlığı Genel Sekreterliği ve Türkiye Büyük Millet Meclisi Genel Sekreterliği Teşkilat Kanunları ile diğer kanun ve kanun hükmünde kararnamelerin bu teşkilatlarla ilgili hükümleri hariç) teşkilat, görev ve yetkilerine, personel kanunları veya kendi özel kuruluş kanunları uyarınca aylık veya ücret alan memurlar ve diğer her türlü kamu görevlileri ile bunların emeklilerine ve kamu mali yönetimine ilişkin kanun ve kanun hükmünde kararnamelerde değişiklikler yapmak ve aynı konularda yeni düzenlemelerde bulunmak amacıyla Bakanlar Kuruluna kanun hükmünde kararname çıkarma yetkisi vermektir."</w:t>
      </w:r>
    </w:p>
    <w:p w:rsidR="00976E90" w:rsidRPr="00976E90" w:rsidRDefault="00976E90" w:rsidP="00976E90">
      <w:pPr>
        <w:pStyle w:val="NormalWeb"/>
        <w:ind w:firstLine="709"/>
        <w:jc w:val="both"/>
        <w:rPr>
          <w:color w:val="000000"/>
          <w:szCs w:val="27"/>
        </w:rPr>
      </w:pPr>
      <w:r w:rsidRPr="00976E90">
        <w:rPr>
          <w:color w:val="000000"/>
          <w:szCs w:val="27"/>
        </w:rPr>
        <w:t>Böylesine önemli problemleri "ivedi durumlar" için çıkarılan "kısa süreli" yetki kanunlarına dayanılarak çözmek mümkün değildir.</w:t>
      </w:r>
    </w:p>
    <w:p w:rsidR="00976E90" w:rsidRPr="00976E90" w:rsidRDefault="00976E90" w:rsidP="00976E90">
      <w:pPr>
        <w:pStyle w:val="NormalWeb"/>
        <w:ind w:firstLine="709"/>
        <w:jc w:val="both"/>
        <w:rPr>
          <w:color w:val="000000"/>
          <w:szCs w:val="27"/>
        </w:rPr>
      </w:pPr>
      <w:r w:rsidRPr="00976E90">
        <w:rPr>
          <w:color w:val="000000"/>
          <w:szCs w:val="27"/>
        </w:rPr>
        <w:lastRenderedPageBreak/>
        <w:t>Nitekim bu tür problemlerin çözümü için (8.2.1984 tarihinden bu yana) birçok yetki kanunu çıkarılmış, bu yetki kanunlarına dayanılarak da yüzlerce KHK yürürlüğe konulmuştur.</w:t>
      </w:r>
    </w:p>
    <w:p w:rsidR="00976E90" w:rsidRPr="00976E90" w:rsidRDefault="00976E90" w:rsidP="00976E90">
      <w:pPr>
        <w:pStyle w:val="NormalWeb"/>
        <w:ind w:firstLine="709"/>
        <w:jc w:val="both"/>
        <w:rPr>
          <w:color w:val="000000"/>
          <w:szCs w:val="27"/>
        </w:rPr>
      </w:pPr>
      <w:r w:rsidRPr="00976E90">
        <w:rPr>
          <w:color w:val="000000"/>
          <w:szCs w:val="27"/>
        </w:rPr>
        <w:t>"Önemli, zorunlu ve ivedi durumlar" için verilen yetki kanunlarına dayanılarak çıkarılan Kanun Hükmünde Kararnamelerden birkaç örnek (AMKD, Sayı:26, sayfa:107-110'dan):</w:t>
      </w:r>
    </w:p>
    <w:p w:rsidR="00976E90" w:rsidRPr="00976E90" w:rsidRDefault="00976E90" w:rsidP="00976E90">
      <w:pPr>
        <w:pStyle w:val="NormalWeb"/>
        <w:ind w:firstLine="709"/>
        <w:jc w:val="both"/>
        <w:rPr>
          <w:color w:val="000000"/>
          <w:szCs w:val="27"/>
        </w:rPr>
      </w:pPr>
      <w:r w:rsidRPr="00976E90">
        <w:rPr>
          <w:color w:val="000000"/>
          <w:szCs w:val="27"/>
        </w:rPr>
        <w:t>- 192 sayılı KHK, 2644 sayılı Tapu Yasası'nın 26. maddesine bir fıkra ekliyerek kamu kurum ve kuruluşlarınca açılacak kredilere karşılık teminat gösterilen taşınmazların ipotek işlemlerini, resmi senet düzenlenmeksizin kredi sözleşmesine dayanılarak tapuya tesciline olanak vermiştir.</w:t>
      </w:r>
    </w:p>
    <w:p w:rsidR="00976E90" w:rsidRPr="00976E90" w:rsidRDefault="00976E90" w:rsidP="00976E90">
      <w:pPr>
        <w:pStyle w:val="NormalWeb"/>
        <w:ind w:firstLine="709"/>
        <w:jc w:val="both"/>
        <w:rPr>
          <w:color w:val="000000"/>
          <w:szCs w:val="27"/>
        </w:rPr>
      </w:pPr>
      <w:r w:rsidRPr="00976E90">
        <w:rPr>
          <w:b/>
          <w:bCs/>
          <w:color w:val="000000"/>
          <w:szCs w:val="27"/>
        </w:rPr>
        <w:t>- </w:t>
      </w:r>
      <w:r w:rsidRPr="00976E90">
        <w:rPr>
          <w:color w:val="000000"/>
          <w:szCs w:val="27"/>
        </w:rPr>
        <w:t>194 sayılı KHK, 7338 sayılı Veraset ve İntikal Vergisi Yasası'nın değişik 19. maddesinin ikinci fıkrasını değiştirmiş ve intikal eden taşınmazların tescil işleminin veraset ve intikal vergisinin tahakkuku beklenmeksizin yapılacağı kuralını getirmiştir.</w:t>
      </w:r>
    </w:p>
    <w:p w:rsidR="00976E90" w:rsidRPr="00976E90" w:rsidRDefault="00976E90" w:rsidP="00976E90">
      <w:pPr>
        <w:pStyle w:val="NormalWeb"/>
        <w:ind w:firstLine="709"/>
        <w:jc w:val="both"/>
        <w:rPr>
          <w:color w:val="000000"/>
          <w:szCs w:val="27"/>
        </w:rPr>
      </w:pPr>
      <w:r w:rsidRPr="00976E90">
        <w:rPr>
          <w:b/>
          <w:bCs/>
          <w:color w:val="000000"/>
          <w:szCs w:val="27"/>
        </w:rPr>
        <w:t>- </w:t>
      </w:r>
      <w:r w:rsidRPr="00976E90">
        <w:rPr>
          <w:color w:val="000000"/>
          <w:szCs w:val="27"/>
        </w:rPr>
        <w:t>196 sayılı KHK, 6085 sayılı Karayolları Trafik Yasası'nın kimi maddelerinde değişiklik yaparak iki madde eklemiş ve özellikle sürücü ehliyetnamelerinin verilmesine, vize edilmesine ve ehliyetnamenin geri alınmasına ilişkin hükümler ihdas etmiştir. Ek maddeler hükümleri ile ehliyetname alınmasında bazı yöntem kuralları getirilmiştir.</w:t>
      </w:r>
    </w:p>
    <w:p w:rsidR="00976E90" w:rsidRPr="00976E90" w:rsidRDefault="00976E90" w:rsidP="00976E90">
      <w:pPr>
        <w:pStyle w:val="NormalWeb"/>
        <w:ind w:firstLine="709"/>
        <w:jc w:val="both"/>
        <w:rPr>
          <w:color w:val="000000"/>
          <w:szCs w:val="27"/>
        </w:rPr>
      </w:pPr>
      <w:r w:rsidRPr="00976E90">
        <w:rPr>
          <w:b/>
          <w:bCs/>
          <w:color w:val="000000"/>
          <w:szCs w:val="27"/>
        </w:rPr>
        <w:t>- </w:t>
      </w:r>
      <w:r w:rsidRPr="00976E90">
        <w:rPr>
          <w:color w:val="000000"/>
          <w:szCs w:val="27"/>
        </w:rPr>
        <w:t>239 sayılı KHK, 1587 sayılı Nüfus Yasası'nın kimi maddelerinde değişiklik yapmış, bu Yasa'ya kimi maddeler ekliyerek, doğum, ölüm, evlenme ve yer değiştirme işlemleri konularında yeni düzenlemeler getirmiştir.</w:t>
      </w:r>
    </w:p>
    <w:p w:rsidR="00976E90" w:rsidRPr="00976E90" w:rsidRDefault="00976E90" w:rsidP="00976E90">
      <w:pPr>
        <w:pStyle w:val="NormalWeb"/>
        <w:ind w:firstLine="709"/>
        <w:jc w:val="both"/>
        <w:rPr>
          <w:color w:val="000000"/>
          <w:szCs w:val="27"/>
        </w:rPr>
      </w:pPr>
      <w:r w:rsidRPr="00976E90">
        <w:rPr>
          <w:color w:val="000000"/>
          <w:szCs w:val="27"/>
        </w:rPr>
        <w:t>- 240 sayılı KHK, 5682 sayılı Pasaport Yasası'nın kimi maddelerinde değişiklikle iki ek madde ekleyerek; giriş ve çıkış kapılarının tesbiti, pasaport ve pasaport yerine geçecek vesikaların türlerine, bunların koşullarına ilişkin hükümler getirmiştir.</w:t>
      </w:r>
    </w:p>
    <w:p w:rsidR="00976E90" w:rsidRPr="00976E90" w:rsidRDefault="00976E90" w:rsidP="00976E90">
      <w:pPr>
        <w:pStyle w:val="NormalWeb"/>
        <w:ind w:firstLine="709"/>
        <w:jc w:val="both"/>
        <w:rPr>
          <w:color w:val="000000"/>
          <w:szCs w:val="27"/>
        </w:rPr>
      </w:pPr>
      <w:r w:rsidRPr="00976E90">
        <w:rPr>
          <w:b/>
          <w:bCs/>
          <w:color w:val="000000"/>
          <w:szCs w:val="27"/>
        </w:rPr>
        <w:t>- </w:t>
      </w:r>
      <w:r w:rsidRPr="00976E90">
        <w:rPr>
          <w:color w:val="000000"/>
          <w:szCs w:val="27"/>
        </w:rPr>
        <w:t>242 sayılı KHK, yaz saati uygulaması için Bakanlar Kurulu'nun yetkili kılınmasını öngörmüştür.</w:t>
      </w:r>
    </w:p>
    <w:p w:rsidR="00976E90" w:rsidRPr="00976E90" w:rsidRDefault="00976E90" w:rsidP="00976E90">
      <w:pPr>
        <w:pStyle w:val="NormalWeb"/>
        <w:ind w:firstLine="709"/>
        <w:jc w:val="both"/>
        <w:rPr>
          <w:color w:val="000000"/>
          <w:szCs w:val="27"/>
        </w:rPr>
      </w:pPr>
      <w:r w:rsidRPr="00976E90">
        <w:rPr>
          <w:b/>
          <w:bCs/>
          <w:color w:val="000000"/>
          <w:szCs w:val="27"/>
        </w:rPr>
        <w:t>- </w:t>
      </w:r>
      <w:r w:rsidRPr="00976E90">
        <w:rPr>
          <w:color w:val="000000"/>
          <w:szCs w:val="27"/>
        </w:rPr>
        <w:t>245 sayılı KHK, 2918 sayılı Karayolları Trafik Yasası'nın kimi maddelerinde değişiklik yaparak Milli Eğitim Gençlik ve Spor, Sağlık ve Sosyal Yardım, Ulaştırma, Tarım Orman ve Köyişleri Bakanlığı ve Belediye'nin görev ve yetkilerine ilişkin hükümler getirmiş ve il ve ilçe trafik komisyonlarının kuruluşu, Belediye sınırları içinde bulunan karayolu kenarındaki yapı ve tesislerin yapımı için izin alınması, izin almayanlar hakkında uygulanacak para ve hapis cezasının miktarı, tescil süresi ve bildirme mecburiyeti, satış ve devirlerde noterlerin sorumluluğu (ki burada para ve hapis cezası öngörülmüş, araçların karayoluna uygunluğunu ve teknik esasların tesbitine yetkili kuruluşlar, sürücü belgesi için asgari yaşın tesbitine, sürücü kursları sınavları ve sürücü belgesi verilmesi esaslarına ve suç ve cezada tutanak tutmaya yetkili kuruluşlar ile cezanın tahsil usulüne ilişkin hükümler yer almıştır.</w:t>
      </w:r>
    </w:p>
    <w:p w:rsidR="00976E90" w:rsidRPr="00976E90" w:rsidRDefault="00976E90" w:rsidP="00976E90">
      <w:pPr>
        <w:pStyle w:val="NormalWeb"/>
        <w:ind w:firstLine="709"/>
        <w:jc w:val="both"/>
        <w:rPr>
          <w:color w:val="000000"/>
          <w:szCs w:val="27"/>
        </w:rPr>
      </w:pPr>
      <w:r w:rsidRPr="00976E90">
        <w:rPr>
          <w:b/>
          <w:bCs/>
          <w:color w:val="000000"/>
          <w:szCs w:val="27"/>
        </w:rPr>
        <w:t>- </w:t>
      </w:r>
      <w:r w:rsidRPr="00976E90">
        <w:rPr>
          <w:color w:val="000000"/>
          <w:szCs w:val="27"/>
        </w:rPr>
        <w:t>346 sayılı KHK, 2644 sayılı Tapu Yasası'na bir fıkra ekliyerek tarımsal kredilerde bankalara veya kamu kuruluşlarına teminat gösterilen taşınmazların ipotek işlemlerini düzenlemiştir.</w:t>
      </w:r>
    </w:p>
    <w:p w:rsidR="00976E90" w:rsidRPr="00976E90" w:rsidRDefault="00976E90" w:rsidP="00976E90">
      <w:pPr>
        <w:pStyle w:val="NormalWeb"/>
        <w:ind w:firstLine="709"/>
        <w:jc w:val="both"/>
        <w:rPr>
          <w:color w:val="000000"/>
          <w:szCs w:val="27"/>
        </w:rPr>
      </w:pPr>
      <w:r w:rsidRPr="00976E90">
        <w:rPr>
          <w:color w:val="000000"/>
          <w:szCs w:val="27"/>
        </w:rPr>
        <w:t>- 247 ve 250 sayılı KHK'ler de, 755 sayılı Gecekondu Yasası'nda değişiklik yaparak bu kanun ile Bayındırlık ve İskan Bakanlığı'na tanınan hak, yetki ve görevler Belediye veya Toplu Konut ve Kamu Ortaklığı İdaresi'ne devir edilmiştir.</w:t>
      </w:r>
    </w:p>
    <w:p w:rsidR="00976E90" w:rsidRPr="00976E90" w:rsidRDefault="00976E90" w:rsidP="00976E90">
      <w:pPr>
        <w:pStyle w:val="NormalWeb"/>
        <w:ind w:firstLine="709"/>
        <w:jc w:val="both"/>
        <w:rPr>
          <w:color w:val="000000"/>
          <w:szCs w:val="27"/>
        </w:rPr>
      </w:pPr>
      <w:r w:rsidRPr="00976E90">
        <w:rPr>
          <w:b/>
          <w:bCs/>
          <w:color w:val="000000"/>
          <w:szCs w:val="27"/>
        </w:rPr>
        <w:lastRenderedPageBreak/>
        <w:t>- </w:t>
      </w:r>
      <w:r w:rsidRPr="00976E90">
        <w:rPr>
          <w:color w:val="000000"/>
          <w:szCs w:val="27"/>
        </w:rPr>
        <w:t>243 sayılı KHK ile, TRT Kurum Gelirleri Yasası'nda değişiklik yapılarak ücret ödeme tarihi ileri bir tarihe alınmıştır.</w:t>
      </w:r>
    </w:p>
    <w:p w:rsidR="00976E90" w:rsidRPr="00976E90" w:rsidRDefault="00976E90" w:rsidP="00976E90">
      <w:pPr>
        <w:pStyle w:val="NormalWeb"/>
        <w:ind w:firstLine="709"/>
        <w:jc w:val="both"/>
        <w:rPr>
          <w:color w:val="000000"/>
          <w:szCs w:val="27"/>
        </w:rPr>
      </w:pPr>
      <w:r w:rsidRPr="00976E90">
        <w:rPr>
          <w:color w:val="000000"/>
          <w:szCs w:val="27"/>
        </w:rPr>
        <w:t>- 249 sayılı KHK ile, 4792 sayılı Sosyal Sigortalar Kurumu Yasası'nda değişiklik yapılarak kurumca aktedilecek sözleşmelerde veya yapılacak işlerde yönetim kurulunun karar verme yetkisi genişletilmiştir.</w:t>
      </w:r>
    </w:p>
    <w:p w:rsidR="00976E90" w:rsidRPr="00976E90" w:rsidRDefault="00976E90" w:rsidP="00976E90">
      <w:pPr>
        <w:pStyle w:val="NormalWeb"/>
        <w:ind w:firstLine="709"/>
        <w:jc w:val="both"/>
        <w:rPr>
          <w:color w:val="000000"/>
          <w:szCs w:val="27"/>
        </w:rPr>
      </w:pPr>
      <w:r w:rsidRPr="00976E90">
        <w:rPr>
          <w:color w:val="000000"/>
          <w:szCs w:val="27"/>
        </w:rPr>
        <w:t>- 251 sayılı KHK ile, 506 sayılı Sosyal Sigortalar Yasası'nın bir maddesinde değişiklik yapılarak sigortalılara sosyal yardım aylığı bağlanmıştır.</w:t>
      </w:r>
    </w:p>
    <w:p w:rsidR="00976E90" w:rsidRPr="00976E90" w:rsidRDefault="00976E90" w:rsidP="00976E90">
      <w:pPr>
        <w:pStyle w:val="NormalWeb"/>
        <w:ind w:firstLine="709"/>
        <w:jc w:val="both"/>
        <w:rPr>
          <w:color w:val="000000"/>
          <w:szCs w:val="27"/>
        </w:rPr>
      </w:pPr>
      <w:r w:rsidRPr="00976E90">
        <w:rPr>
          <w:b/>
          <w:bCs/>
          <w:color w:val="000000"/>
          <w:szCs w:val="27"/>
        </w:rPr>
        <w:t>- </w:t>
      </w:r>
      <w:r w:rsidRPr="00976E90">
        <w:rPr>
          <w:color w:val="000000"/>
          <w:szCs w:val="27"/>
        </w:rPr>
        <w:t>252 sayılı KHK, 1479 sayılı Esnaf ve Sanatkar ve Diğer Bağımsız Çalışanlar Sosyal Sigortalar Kurumu Yasası'nın bir maddesinde değişiklik yaparak kuruma borçlu bulunan sigortalıların birikmiş borçlarını ödemeleri durumunda gecikme zammı ve faizden doğan borçların erteleneceğine ilişkin hükümler getirmiştir.</w:t>
      </w:r>
    </w:p>
    <w:p w:rsidR="00976E90" w:rsidRPr="00976E90" w:rsidRDefault="00976E90" w:rsidP="00976E90">
      <w:pPr>
        <w:pStyle w:val="NormalWeb"/>
        <w:ind w:firstLine="709"/>
        <w:jc w:val="both"/>
        <w:rPr>
          <w:color w:val="000000"/>
          <w:szCs w:val="27"/>
        </w:rPr>
      </w:pPr>
      <w:r w:rsidRPr="00976E90">
        <w:rPr>
          <w:color w:val="000000"/>
          <w:szCs w:val="27"/>
        </w:rPr>
        <w:t>- 253 sayılı KHK ile, 5682 sayılı Pasaport Yasası'nda yapılan bir değişiklikle "Ancak, yabancı memleketlere gitmeleri mahkemelerce yasaklananlar dışında kalan sanıklara zaruri hallerde İçişleri Bakanı'nın teklifi ve Başbakan'ın onayı ile pasaport veya pasaport yerine geçen seyahat belgesi verilebilir." hükmü getirilmiştir.</w:t>
      </w:r>
    </w:p>
    <w:p w:rsidR="00976E90" w:rsidRPr="00976E90" w:rsidRDefault="00976E90" w:rsidP="00976E90">
      <w:pPr>
        <w:pStyle w:val="NormalWeb"/>
        <w:ind w:firstLine="709"/>
        <w:jc w:val="both"/>
        <w:rPr>
          <w:color w:val="000000"/>
          <w:szCs w:val="27"/>
        </w:rPr>
      </w:pPr>
      <w:r w:rsidRPr="00976E90">
        <w:rPr>
          <w:b/>
          <w:bCs/>
          <w:color w:val="000000"/>
          <w:szCs w:val="27"/>
        </w:rPr>
        <w:t>- </w:t>
      </w:r>
      <w:r w:rsidRPr="00976E90">
        <w:rPr>
          <w:color w:val="000000"/>
          <w:szCs w:val="27"/>
        </w:rPr>
        <w:t>254 sayılı KHK ile, 625 sayılı Özel Öğretim Kurumları ve 222 sayılı İlk Öğretim ve Eğitim Yasası'nın kimi hükümlerinde değişiklik yapılarak okul binası yapılacak yerlerin ve çevrelerin özellikleri hüküm altına alınmıştır.</w:t>
      </w:r>
    </w:p>
    <w:p w:rsidR="00976E90" w:rsidRPr="00976E90" w:rsidRDefault="00976E90" w:rsidP="00976E90">
      <w:pPr>
        <w:pStyle w:val="NormalWeb"/>
        <w:ind w:firstLine="709"/>
        <w:jc w:val="both"/>
        <w:rPr>
          <w:color w:val="000000"/>
          <w:szCs w:val="27"/>
        </w:rPr>
      </w:pPr>
      <w:r w:rsidRPr="00976E90">
        <w:rPr>
          <w:b/>
          <w:bCs/>
          <w:color w:val="000000"/>
          <w:szCs w:val="27"/>
        </w:rPr>
        <w:t>- </w:t>
      </w:r>
      <w:r w:rsidRPr="00976E90">
        <w:rPr>
          <w:color w:val="000000"/>
          <w:szCs w:val="27"/>
        </w:rPr>
        <w:t>257 sayılı KHK ile, tescil edilmemiş lastik tekerlekli traktörlerin tescili için bir yıllık süre verilmiştir.</w:t>
      </w:r>
    </w:p>
    <w:p w:rsidR="00976E90" w:rsidRPr="00976E90" w:rsidRDefault="00976E90" w:rsidP="00976E90">
      <w:pPr>
        <w:pStyle w:val="NormalWeb"/>
        <w:ind w:firstLine="709"/>
        <w:jc w:val="both"/>
        <w:rPr>
          <w:color w:val="000000"/>
          <w:szCs w:val="27"/>
        </w:rPr>
      </w:pPr>
      <w:r w:rsidRPr="00976E90">
        <w:rPr>
          <w:b/>
          <w:bCs/>
          <w:color w:val="000000"/>
          <w:szCs w:val="27"/>
        </w:rPr>
        <w:t>- </w:t>
      </w:r>
      <w:r w:rsidRPr="00976E90">
        <w:rPr>
          <w:color w:val="000000"/>
          <w:szCs w:val="27"/>
        </w:rPr>
        <w:t>262 sayılı KHK ile, 647 sayılı Cezaların İnfazı Hakkında Yasa'nın kimi maddeleri değiştirilmiştir.</w:t>
      </w:r>
    </w:p>
    <w:p w:rsidR="00976E90" w:rsidRPr="00976E90" w:rsidRDefault="00976E90" w:rsidP="00976E90">
      <w:pPr>
        <w:pStyle w:val="NormalWeb"/>
        <w:ind w:firstLine="709"/>
        <w:jc w:val="both"/>
        <w:rPr>
          <w:color w:val="000000"/>
          <w:szCs w:val="27"/>
        </w:rPr>
      </w:pPr>
      <w:r w:rsidRPr="00976E90">
        <w:rPr>
          <w:color w:val="000000"/>
          <w:szCs w:val="27"/>
        </w:rPr>
        <w:t>- 273 sayılı KHK ile, 2022 sayılı 65 yaşını Doldurmuş Muhtaç, Güçsüz ve Kimsesiz Türk Vatandaşlarına Aylık Bağlanması Hakkında Yasa'da değişiklik yapılarak tam teşekküllü hastahanenin sağlık kurulu raporu verme, resmi sağlık kurumlarında görevli bir hekimin vereceği raporun yeterli olacağı hükmü getirilmiştir.</w:t>
      </w:r>
    </w:p>
    <w:p w:rsidR="00976E90" w:rsidRPr="00976E90" w:rsidRDefault="00976E90" w:rsidP="00976E90">
      <w:pPr>
        <w:pStyle w:val="NormalWeb"/>
        <w:ind w:firstLine="709"/>
        <w:jc w:val="both"/>
        <w:rPr>
          <w:color w:val="000000"/>
          <w:szCs w:val="27"/>
        </w:rPr>
      </w:pPr>
      <w:r w:rsidRPr="00976E90">
        <w:rPr>
          <w:color w:val="000000"/>
          <w:szCs w:val="27"/>
        </w:rPr>
        <w:t>- 277 sayılı KHK ile, 506 sayılı Sosyal Sigortalar Yasası'na üç geçici madde eklenerek işverenlerden kuruma borçlu olanların belli sürede borçlarını faizsiz olarak ödemelerine olanak sağlamıştır.</w:t>
      </w:r>
    </w:p>
    <w:p w:rsidR="00976E90" w:rsidRPr="00976E90" w:rsidRDefault="00976E90" w:rsidP="00976E90">
      <w:pPr>
        <w:pStyle w:val="NormalWeb"/>
        <w:ind w:firstLine="709"/>
        <w:jc w:val="both"/>
        <w:rPr>
          <w:color w:val="000000"/>
          <w:szCs w:val="27"/>
        </w:rPr>
      </w:pPr>
      <w:r w:rsidRPr="00976E90">
        <w:rPr>
          <w:b/>
          <w:bCs/>
          <w:color w:val="000000"/>
          <w:szCs w:val="27"/>
        </w:rPr>
        <w:t>-</w:t>
      </w:r>
      <w:r w:rsidRPr="00976E90">
        <w:rPr>
          <w:color w:val="000000"/>
          <w:szCs w:val="27"/>
        </w:rPr>
        <w:t> 278 sayılı KHK ile, BAĞ-KUR'a borçlu olanları belli sürede borçlarını faizsiz olarak ödemelerine olanak verilmiştir.</w:t>
      </w:r>
    </w:p>
    <w:p w:rsidR="00976E90" w:rsidRPr="00976E90" w:rsidRDefault="00976E90" w:rsidP="00976E90">
      <w:pPr>
        <w:pStyle w:val="NormalWeb"/>
        <w:ind w:firstLine="709"/>
        <w:jc w:val="both"/>
        <w:rPr>
          <w:color w:val="000000"/>
          <w:szCs w:val="27"/>
        </w:rPr>
      </w:pPr>
      <w:r w:rsidRPr="00976E90">
        <w:rPr>
          <w:color w:val="000000"/>
          <w:szCs w:val="27"/>
        </w:rPr>
        <w:t>- 284 sayılı KHK, 3096 sayılı TEK Dışındaki Kuruluşların Elektrik Üretimi, İletimi, Dağıtım ve Ticareti ile Görevlendirilmesi Hakkında Yasa'da değişiklik yaparak, tesislerin işletilmesi ve devri ile ilgili hususlarda Enerji ve Tabii Kaynaklar Bakanlığı'na yönetmelik çıkarma yetkisi vermiştir.</w:t>
      </w:r>
    </w:p>
    <w:p w:rsidR="00976E90" w:rsidRPr="00976E90" w:rsidRDefault="00976E90" w:rsidP="00976E90">
      <w:pPr>
        <w:pStyle w:val="NormalWeb"/>
        <w:ind w:firstLine="709"/>
        <w:jc w:val="both"/>
        <w:rPr>
          <w:color w:val="000000"/>
          <w:szCs w:val="27"/>
        </w:rPr>
      </w:pPr>
      <w:r w:rsidRPr="00976E90">
        <w:rPr>
          <w:color w:val="000000"/>
          <w:szCs w:val="27"/>
        </w:rPr>
        <w:t>- 291 sayılı KHK, kimi yasaların madde no.larını değiştirmiştir.</w:t>
      </w:r>
    </w:p>
    <w:p w:rsidR="00976E90" w:rsidRPr="00976E90" w:rsidRDefault="00976E90" w:rsidP="00976E90">
      <w:pPr>
        <w:pStyle w:val="NormalWeb"/>
        <w:ind w:firstLine="709"/>
        <w:jc w:val="both"/>
        <w:rPr>
          <w:color w:val="000000"/>
          <w:szCs w:val="27"/>
        </w:rPr>
      </w:pPr>
      <w:r w:rsidRPr="00976E90">
        <w:rPr>
          <w:color w:val="000000"/>
          <w:szCs w:val="27"/>
        </w:rPr>
        <w:lastRenderedPageBreak/>
        <w:t>- 316 sayılı KHK, muhafazasına lüzum kalmayan evrak ve malzemelerin yok edilmesini öngörmüştür.</w:t>
      </w:r>
    </w:p>
    <w:p w:rsidR="00976E90" w:rsidRPr="00976E90" w:rsidRDefault="00976E90" w:rsidP="00976E90">
      <w:pPr>
        <w:pStyle w:val="NormalWeb"/>
        <w:ind w:firstLine="709"/>
        <w:jc w:val="both"/>
        <w:rPr>
          <w:color w:val="000000"/>
          <w:szCs w:val="27"/>
        </w:rPr>
      </w:pPr>
      <w:r w:rsidRPr="00976E90">
        <w:rPr>
          <w:color w:val="000000"/>
          <w:szCs w:val="27"/>
        </w:rPr>
        <w:t>- 323 sayılı KHK ile, 506 sayılı Sosyal Sigortalar Yasası'na geçici madde eklenerek prim borcunun ödenmesi için ek süre tanınmıştır.</w:t>
      </w:r>
    </w:p>
    <w:p w:rsidR="00976E90" w:rsidRPr="00976E90" w:rsidRDefault="00976E90" w:rsidP="00976E90">
      <w:pPr>
        <w:pStyle w:val="NormalWeb"/>
        <w:ind w:firstLine="709"/>
        <w:jc w:val="both"/>
        <w:rPr>
          <w:color w:val="000000"/>
          <w:szCs w:val="27"/>
        </w:rPr>
      </w:pPr>
      <w:r w:rsidRPr="00976E90">
        <w:rPr>
          <w:b/>
          <w:bCs/>
          <w:color w:val="000000"/>
          <w:szCs w:val="27"/>
        </w:rPr>
        <w:t>- </w:t>
      </w:r>
      <w:r w:rsidRPr="00976E90">
        <w:rPr>
          <w:color w:val="000000"/>
          <w:szCs w:val="27"/>
        </w:rPr>
        <w:t>326 sayılı KHK ile, 625 sayılı Özel Öğretim Kurumları Yasası'nda değişiklik yapılarak özel öğretim kurumlarının ücretlerinin her yıl Mayıs ayında tesbit ve ilan edileceği hüküm altına alınmıştır.</w:t>
      </w:r>
    </w:p>
    <w:p w:rsidR="00976E90" w:rsidRPr="00976E90" w:rsidRDefault="00976E90" w:rsidP="00976E90">
      <w:pPr>
        <w:pStyle w:val="NormalWeb"/>
        <w:ind w:firstLine="709"/>
        <w:jc w:val="both"/>
        <w:rPr>
          <w:color w:val="000000"/>
          <w:szCs w:val="27"/>
        </w:rPr>
      </w:pPr>
      <w:r w:rsidRPr="00976E90">
        <w:rPr>
          <w:color w:val="000000"/>
          <w:szCs w:val="27"/>
        </w:rPr>
        <w:t>- 330 sayılı KHK ile, 2918 sayılı Karayolları Trafik Yasası'nda değişiklik yapılarak Emniyet Genel Müdürlüğü'nün trafik kuruluşlarına verilmiş olan denetim, yönetim ve düzenleme görevlerinin bazı koşullarda belediyeye verilebilmesi öngörülmekte ve sigorta yükümlülüğü ile ilgili hükümler getirilmiştir.</w:t>
      </w:r>
    </w:p>
    <w:p w:rsidR="00976E90" w:rsidRPr="00976E90" w:rsidRDefault="00976E90" w:rsidP="00976E90">
      <w:pPr>
        <w:pStyle w:val="NormalWeb"/>
        <w:ind w:firstLine="709"/>
        <w:jc w:val="both"/>
        <w:rPr>
          <w:color w:val="000000"/>
          <w:szCs w:val="27"/>
        </w:rPr>
      </w:pPr>
      <w:r w:rsidRPr="00976E90">
        <w:rPr>
          <w:color w:val="000000"/>
          <w:szCs w:val="27"/>
        </w:rPr>
        <w:t>- 334 sayılı KHK, 3167 sayılı Kara Avcılığı Yasası'nda değişiklik yaparak av tezkeresinin süresini beş yıla sınırlamıştır.</w:t>
      </w:r>
    </w:p>
    <w:p w:rsidR="00976E90" w:rsidRPr="00976E90" w:rsidRDefault="00976E90" w:rsidP="00976E90">
      <w:pPr>
        <w:pStyle w:val="NormalWeb"/>
        <w:ind w:firstLine="709"/>
        <w:jc w:val="both"/>
        <w:rPr>
          <w:color w:val="000000"/>
          <w:szCs w:val="27"/>
        </w:rPr>
      </w:pPr>
      <w:r w:rsidRPr="00976E90">
        <w:rPr>
          <w:b/>
          <w:bCs/>
          <w:color w:val="000000"/>
          <w:szCs w:val="27"/>
        </w:rPr>
        <w:t>-</w:t>
      </w:r>
      <w:r w:rsidRPr="00976E90">
        <w:rPr>
          <w:color w:val="000000"/>
          <w:szCs w:val="27"/>
        </w:rPr>
        <w:t> 336 sayılı KHK ile, kimi yasaların Bakanlar Kurulu'na yetki veren hükümlerinde değişiklik yapılmıştır ki, bu değişiklik 41 yasanın 52 maddesini kapsamaktadır.</w:t>
      </w:r>
    </w:p>
    <w:p w:rsidR="00976E90" w:rsidRPr="00976E90" w:rsidRDefault="00976E90" w:rsidP="00976E90">
      <w:pPr>
        <w:pStyle w:val="NormalWeb"/>
        <w:ind w:firstLine="709"/>
        <w:jc w:val="both"/>
        <w:rPr>
          <w:color w:val="000000"/>
          <w:szCs w:val="27"/>
        </w:rPr>
      </w:pPr>
      <w:r w:rsidRPr="00976E90">
        <w:rPr>
          <w:color w:val="000000"/>
          <w:szCs w:val="27"/>
        </w:rPr>
        <w:t>- 353 sayılı KHK, işyeri açma ve çalışma ruhsatlarına dair hususları yeniden düzenlemiş, işyeri açma ve çalışma ruhsatı vermeye yetkili mercileri saymış, bu husus için çıkarılacak yönetmeliğe esas olacak kriterleri belirlemiştir.</w:t>
      </w:r>
    </w:p>
    <w:p w:rsidR="00976E90" w:rsidRPr="00976E90" w:rsidRDefault="00976E90" w:rsidP="00976E90">
      <w:pPr>
        <w:pStyle w:val="NormalWeb"/>
        <w:ind w:firstLine="709"/>
        <w:jc w:val="both"/>
        <w:rPr>
          <w:color w:val="000000"/>
          <w:szCs w:val="27"/>
        </w:rPr>
      </w:pPr>
      <w:r w:rsidRPr="00976E90">
        <w:rPr>
          <w:b/>
          <w:bCs/>
          <w:color w:val="000000"/>
          <w:szCs w:val="27"/>
        </w:rPr>
        <w:t>- </w:t>
      </w:r>
      <w:r w:rsidRPr="00976E90">
        <w:rPr>
          <w:color w:val="000000"/>
          <w:szCs w:val="27"/>
        </w:rPr>
        <w:t>394 sayılı KHK, 3093 sayılı Türkiye Radyo Televizyon Gelirleri Yasası'nın bir maddesinde değişiklik yapmıştır.</w:t>
      </w:r>
    </w:p>
    <w:p w:rsidR="00976E90" w:rsidRPr="00976E90" w:rsidRDefault="00976E90" w:rsidP="00976E90">
      <w:pPr>
        <w:pStyle w:val="NormalWeb"/>
        <w:ind w:firstLine="709"/>
        <w:jc w:val="both"/>
        <w:rPr>
          <w:color w:val="000000"/>
          <w:szCs w:val="27"/>
        </w:rPr>
      </w:pPr>
      <w:r w:rsidRPr="00976E90">
        <w:rPr>
          <w:color w:val="000000"/>
          <w:szCs w:val="27"/>
        </w:rPr>
        <w:t>5) Anayasa'nın 153. Maddesine Aykırılık:</w:t>
      </w:r>
    </w:p>
    <w:p w:rsidR="00976E90" w:rsidRPr="00976E90" w:rsidRDefault="00976E90" w:rsidP="00976E90">
      <w:pPr>
        <w:pStyle w:val="NormalWeb"/>
        <w:ind w:firstLine="709"/>
        <w:jc w:val="both"/>
        <w:rPr>
          <w:color w:val="000000"/>
          <w:szCs w:val="27"/>
        </w:rPr>
      </w:pPr>
      <w:r w:rsidRPr="00976E90">
        <w:rPr>
          <w:color w:val="000000"/>
          <w:szCs w:val="27"/>
        </w:rPr>
        <w:t>4588 sayılı Yetki Kanunu'nun 1. Maddesi Anayasa'nın 153. Maddesine Aykırıdır:</w:t>
      </w:r>
    </w:p>
    <w:p w:rsidR="00976E90" w:rsidRPr="00976E90" w:rsidRDefault="00976E90" w:rsidP="00976E90">
      <w:pPr>
        <w:pStyle w:val="NormalWeb"/>
        <w:ind w:firstLine="709"/>
        <w:jc w:val="both"/>
        <w:rPr>
          <w:color w:val="000000"/>
          <w:szCs w:val="27"/>
        </w:rPr>
      </w:pPr>
      <w:r w:rsidRPr="00976E90">
        <w:rPr>
          <w:color w:val="000000"/>
          <w:szCs w:val="27"/>
        </w:rPr>
        <w:t>Bilindiği gibi 1982 Anayasası'nın yürürlüğe girdiği tarihten bu yana, dava konusu 4588 sayılı Yetki Kanunu ile hemen hemen aynı mahiyette olan birçok yetki kanunu çıkarılmıştır.</w:t>
      </w:r>
    </w:p>
    <w:p w:rsidR="00976E90" w:rsidRPr="00976E90" w:rsidRDefault="00976E90" w:rsidP="00976E90">
      <w:pPr>
        <w:pStyle w:val="NormalWeb"/>
        <w:ind w:firstLine="709"/>
        <w:jc w:val="both"/>
        <w:rPr>
          <w:color w:val="000000"/>
          <w:szCs w:val="27"/>
        </w:rPr>
      </w:pPr>
      <w:r w:rsidRPr="00976E90">
        <w:rPr>
          <w:color w:val="000000"/>
          <w:szCs w:val="27"/>
        </w:rPr>
        <w:t>Meselâ:</w:t>
      </w:r>
    </w:p>
    <w:p w:rsidR="00976E90" w:rsidRPr="00976E90" w:rsidRDefault="00976E90" w:rsidP="00976E90">
      <w:pPr>
        <w:pStyle w:val="NormalWeb"/>
        <w:ind w:firstLine="709"/>
        <w:jc w:val="both"/>
        <w:rPr>
          <w:color w:val="000000"/>
          <w:szCs w:val="27"/>
        </w:rPr>
      </w:pPr>
      <w:r w:rsidRPr="00976E90">
        <w:rPr>
          <w:color w:val="000000"/>
          <w:szCs w:val="27"/>
        </w:rPr>
        <w:t>- 02.02.1984 tarih ve 2977,</w:t>
      </w:r>
    </w:p>
    <w:p w:rsidR="00976E90" w:rsidRPr="00976E90" w:rsidRDefault="00976E90" w:rsidP="00976E90">
      <w:pPr>
        <w:pStyle w:val="NormalWeb"/>
        <w:ind w:firstLine="709"/>
        <w:jc w:val="both"/>
        <w:rPr>
          <w:color w:val="000000"/>
          <w:szCs w:val="27"/>
        </w:rPr>
      </w:pPr>
      <w:r w:rsidRPr="00976E90">
        <w:rPr>
          <w:b/>
          <w:bCs/>
          <w:color w:val="000000"/>
          <w:szCs w:val="27"/>
        </w:rPr>
        <w:t>-</w:t>
      </w:r>
      <w:r w:rsidRPr="00976E90">
        <w:rPr>
          <w:color w:val="000000"/>
          <w:szCs w:val="27"/>
        </w:rPr>
        <w:t>12.03.1986 tarih ve 3268,</w:t>
      </w:r>
    </w:p>
    <w:p w:rsidR="00976E90" w:rsidRPr="00976E90" w:rsidRDefault="00976E90" w:rsidP="00976E90">
      <w:pPr>
        <w:pStyle w:val="NormalWeb"/>
        <w:ind w:firstLine="709"/>
        <w:jc w:val="both"/>
        <w:rPr>
          <w:color w:val="000000"/>
          <w:szCs w:val="27"/>
        </w:rPr>
      </w:pPr>
      <w:r w:rsidRPr="00976E90">
        <w:rPr>
          <w:color w:val="000000"/>
          <w:szCs w:val="27"/>
        </w:rPr>
        <w:t>- 12.10.1988 tarih ve 3479,</w:t>
      </w:r>
    </w:p>
    <w:p w:rsidR="00976E90" w:rsidRPr="00976E90" w:rsidRDefault="00976E90" w:rsidP="00976E90">
      <w:pPr>
        <w:pStyle w:val="NormalWeb"/>
        <w:ind w:firstLine="709"/>
        <w:jc w:val="both"/>
        <w:rPr>
          <w:color w:val="000000"/>
          <w:szCs w:val="27"/>
        </w:rPr>
      </w:pPr>
      <w:r w:rsidRPr="00976E90">
        <w:rPr>
          <w:color w:val="000000"/>
          <w:szCs w:val="27"/>
        </w:rPr>
        <w:t>- 20.10.1988 tarih ve 3481,</w:t>
      </w:r>
    </w:p>
    <w:p w:rsidR="00976E90" w:rsidRPr="00976E90" w:rsidRDefault="00976E90" w:rsidP="00976E90">
      <w:pPr>
        <w:pStyle w:val="NormalWeb"/>
        <w:ind w:firstLine="709"/>
        <w:jc w:val="both"/>
        <w:rPr>
          <w:color w:val="000000"/>
          <w:szCs w:val="27"/>
        </w:rPr>
      </w:pPr>
      <w:r w:rsidRPr="00976E90">
        <w:rPr>
          <w:color w:val="000000"/>
          <w:szCs w:val="27"/>
        </w:rPr>
        <w:t>- 06.06.1991 tarih ve 3755,</w:t>
      </w:r>
    </w:p>
    <w:p w:rsidR="00976E90" w:rsidRPr="00976E90" w:rsidRDefault="00976E90" w:rsidP="00976E90">
      <w:pPr>
        <w:pStyle w:val="NormalWeb"/>
        <w:ind w:firstLine="709"/>
        <w:jc w:val="both"/>
        <w:rPr>
          <w:color w:val="000000"/>
          <w:szCs w:val="27"/>
        </w:rPr>
      </w:pPr>
      <w:r w:rsidRPr="00976E90">
        <w:rPr>
          <w:color w:val="000000"/>
          <w:szCs w:val="27"/>
        </w:rPr>
        <w:t>- 24.06.1993 tarih ve 3911,</w:t>
      </w:r>
    </w:p>
    <w:p w:rsidR="00976E90" w:rsidRPr="00976E90" w:rsidRDefault="00976E90" w:rsidP="00976E90">
      <w:pPr>
        <w:pStyle w:val="NormalWeb"/>
        <w:ind w:firstLine="709"/>
        <w:jc w:val="both"/>
        <w:rPr>
          <w:color w:val="000000"/>
          <w:szCs w:val="27"/>
        </w:rPr>
      </w:pPr>
      <w:r w:rsidRPr="00976E90">
        <w:rPr>
          <w:color w:val="000000"/>
          <w:szCs w:val="27"/>
        </w:rPr>
        <w:t>-18.05.1994 tarih ve 3990,</w:t>
      </w:r>
    </w:p>
    <w:p w:rsidR="00976E90" w:rsidRPr="00976E90" w:rsidRDefault="00976E90" w:rsidP="00976E90">
      <w:pPr>
        <w:pStyle w:val="NormalWeb"/>
        <w:ind w:firstLine="709"/>
        <w:jc w:val="both"/>
        <w:rPr>
          <w:color w:val="000000"/>
          <w:szCs w:val="27"/>
        </w:rPr>
      </w:pPr>
      <w:r w:rsidRPr="00976E90">
        <w:rPr>
          <w:color w:val="000000"/>
          <w:szCs w:val="27"/>
        </w:rPr>
        <w:lastRenderedPageBreak/>
        <w:t>- 31.08.1996 tarih ve 4183,</w:t>
      </w:r>
    </w:p>
    <w:p w:rsidR="00976E90" w:rsidRPr="00976E90" w:rsidRDefault="00976E90" w:rsidP="00976E90">
      <w:pPr>
        <w:pStyle w:val="NormalWeb"/>
        <w:ind w:firstLine="709"/>
        <w:jc w:val="both"/>
        <w:rPr>
          <w:color w:val="000000"/>
          <w:szCs w:val="27"/>
        </w:rPr>
      </w:pPr>
      <w:r w:rsidRPr="00976E90">
        <w:rPr>
          <w:color w:val="000000"/>
          <w:szCs w:val="27"/>
        </w:rPr>
        <w:t>sayılı Kanunlar gibi.</w:t>
      </w:r>
    </w:p>
    <w:p w:rsidR="00976E90" w:rsidRPr="00976E90" w:rsidRDefault="00976E90" w:rsidP="00976E90">
      <w:pPr>
        <w:pStyle w:val="NormalWeb"/>
        <w:ind w:firstLine="709"/>
        <w:jc w:val="both"/>
        <w:rPr>
          <w:color w:val="000000"/>
          <w:szCs w:val="27"/>
        </w:rPr>
      </w:pPr>
      <w:r w:rsidRPr="00976E90">
        <w:rPr>
          <w:color w:val="000000"/>
          <w:szCs w:val="27"/>
        </w:rPr>
        <w:t>Ancak, bunlardan haklarında iptal davası açılmamış olan 02.02.1984 tarih ve 2977 sayılı, 12.03.1986 tarih ve 3268 sayılı Kanunlar hariç olmak üzere, diğerlerinin tamamı, Yüksek Mahkeme'nizin, aşağıda belirtilen tarih ve sayılı kararlarıyla iptal edilmiştir:</w:t>
      </w:r>
    </w:p>
    <w:p w:rsidR="00976E90" w:rsidRPr="00976E90" w:rsidRDefault="00976E90" w:rsidP="00976E90">
      <w:pPr>
        <w:pStyle w:val="NormalWeb"/>
        <w:ind w:firstLine="709"/>
        <w:jc w:val="both"/>
        <w:rPr>
          <w:color w:val="000000"/>
          <w:szCs w:val="27"/>
        </w:rPr>
      </w:pPr>
      <w:r w:rsidRPr="00976E90">
        <w:rPr>
          <w:color w:val="000000"/>
          <w:szCs w:val="27"/>
        </w:rPr>
        <w:t>- 3479 sayılı Kanun: 01.02.1990 tarih ve 64/2 sayılı kararla,</w:t>
      </w:r>
    </w:p>
    <w:p w:rsidR="00976E90" w:rsidRPr="00976E90" w:rsidRDefault="00976E90" w:rsidP="00976E90">
      <w:pPr>
        <w:pStyle w:val="NormalWeb"/>
        <w:ind w:firstLine="709"/>
        <w:jc w:val="both"/>
        <w:rPr>
          <w:color w:val="000000"/>
          <w:szCs w:val="27"/>
        </w:rPr>
      </w:pPr>
      <w:r w:rsidRPr="00976E90">
        <w:rPr>
          <w:color w:val="000000"/>
          <w:szCs w:val="27"/>
        </w:rPr>
        <w:t>- 3481 sayılı Kanun: 06.02.1990 tarih ve 62/3 sayılı kararla,</w:t>
      </w:r>
    </w:p>
    <w:p w:rsidR="00976E90" w:rsidRPr="00976E90" w:rsidRDefault="00976E90" w:rsidP="00976E90">
      <w:pPr>
        <w:pStyle w:val="NormalWeb"/>
        <w:ind w:firstLine="709"/>
        <w:jc w:val="both"/>
        <w:rPr>
          <w:color w:val="000000"/>
          <w:szCs w:val="27"/>
        </w:rPr>
      </w:pPr>
      <w:r w:rsidRPr="00976E90">
        <w:rPr>
          <w:color w:val="000000"/>
          <w:szCs w:val="27"/>
        </w:rPr>
        <w:t>- 3755 sayılı Kanun: 12.12.1991 tarih ve 27/50 sayılı kararla,</w:t>
      </w:r>
    </w:p>
    <w:p w:rsidR="00976E90" w:rsidRPr="00976E90" w:rsidRDefault="00976E90" w:rsidP="00976E90">
      <w:pPr>
        <w:pStyle w:val="NormalWeb"/>
        <w:ind w:firstLine="709"/>
        <w:jc w:val="both"/>
        <w:rPr>
          <w:color w:val="000000"/>
          <w:szCs w:val="27"/>
        </w:rPr>
      </w:pPr>
      <w:r w:rsidRPr="00976E90">
        <w:rPr>
          <w:color w:val="000000"/>
          <w:szCs w:val="27"/>
        </w:rPr>
        <w:t>- 3911 sayılı Kanun: 16.09.1993 tarih ve 26/28 sayılı kararla,</w:t>
      </w:r>
    </w:p>
    <w:p w:rsidR="00976E90" w:rsidRPr="00976E90" w:rsidRDefault="00976E90" w:rsidP="00976E90">
      <w:pPr>
        <w:pStyle w:val="NormalWeb"/>
        <w:ind w:firstLine="709"/>
        <w:jc w:val="both"/>
        <w:rPr>
          <w:color w:val="000000"/>
          <w:szCs w:val="27"/>
        </w:rPr>
      </w:pPr>
      <w:r w:rsidRPr="00976E90">
        <w:rPr>
          <w:color w:val="000000"/>
          <w:szCs w:val="27"/>
        </w:rPr>
        <w:t>- 3990 sayılı Kanun: 05.07.1994 tarih ve 50/44-2 sayılı kararla,</w:t>
      </w:r>
    </w:p>
    <w:p w:rsidR="00976E90" w:rsidRPr="00976E90" w:rsidRDefault="00976E90" w:rsidP="00976E90">
      <w:pPr>
        <w:pStyle w:val="NormalWeb"/>
        <w:ind w:firstLine="709"/>
        <w:jc w:val="both"/>
        <w:rPr>
          <w:color w:val="000000"/>
          <w:szCs w:val="27"/>
        </w:rPr>
      </w:pPr>
      <w:r w:rsidRPr="00976E90">
        <w:rPr>
          <w:color w:val="000000"/>
          <w:szCs w:val="27"/>
        </w:rPr>
        <w:t>- 4183 sayılı Kanun: 02.10.1996 tarih ve 61/35 sayılı kararla.</w:t>
      </w:r>
    </w:p>
    <w:p w:rsidR="00976E90" w:rsidRPr="00976E90" w:rsidRDefault="00976E90" w:rsidP="00976E90">
      <w:pPr>
        <w:pStyle w:val="NormalWeb"/>
        <w:ind w:firstLine="709"/>
        <w:jc w:val="both"/>
        <w:rPr>
          <w:color w:val="000000"/>
          <w:szCs w:val="27"/>
        </w:rPr>
      </w:pPr>
      <w:r w:rsidRPr="00976E90">
        <w:rPr>
          <w:color w:val="000000"/>
          <w:szCs w:val="27"/>
        </w:rPr>
        <w:t>Malumları olduğu üzere;</w:t>
      </w:r>
    </w:p>
    <w:p w:rsidR="00976E90" w:rsidRPr="00976E90" w:rsidRDefault="00976E90" w:rsidP="00976E90">
      <w:pPr>
        <w:pStyle w:val="NormalWeb"/>
        <w:ind w:firstLine="709"/>
        <w:jc w:val="both"/>
        <w:rPr>
          <w:color w:val="000000"/>
          <w:szCs w:val="27"/>
        </w:rPr>
      </w:pPr>
      <w:r w:rsidRPr="00976E90">
        <w:rPr>
          <w:color w:val="000000"/>
          <w:szCs w:val="27"/>
        </w:rPr>
        <w:t>"Anayasa'nın 153. maddesinin son fıkrasında, Anayasa Mahkemesi kararlarının yasama, yürütme ve yargı organları ile yönetim makamlarını, gerçek ve tüzel kişileri bağlayacağı öngörülmüştür. Bu kural gereğince, Yasama Organı, yapacağı düzenlemelerde daha önce aynı konuda verilen Anayasa Mahkemesi kararlarını gözönünde bulundurmak, bu kararları etkisiz kılacak biçimde yasa çıkarmamak, Anayasa'ya aykırı bulunarak iptal edilen kuralları tekrar yasalaştırmamak yükümlülüğündedir. Başta Yasama Organı olmak üzere tüm organlar kararların yalnız sonuçları ile değil, bir bütünlük içinde gerekçeler ile de bağlıdır. Kararlar gerekçeleriyle, yasama işlemlerini değerlendirme ölçütlerini içerirler ve yasama etkinliklerini yönlendirme işlevi de görürler. Bu nedenle, yasama organı düzenlemelerde bulunurken iptal edilen yasalara ilişkin kararların sonuçları ile birlikte gerekçelerini de gözönünde bulundurmak zorundadır. İptal edilen yasalarla sözcükleri ayrı da olsa aynı doğrultu, içerik ya da nitelikte yeni yasa çıkarılması Anayasa'nın 153. maddesine aykırı olur." (AYMK, T.2.10.1996, E.1996/61, K.1996/35)</w:t>
      </w:r>
    </w:p>
    <w:p w:rsidR="00976E90" w:rsidRPr="00976E90" w:rsidRDefault="00976E90" w:rsidP="00976E90">
      <w:pPr>
        <w:pStyle w:val="NormalWeb"/>
        <w:ind w:firstLine="709"/>
        <w:jc w:val="both"/>
        <w:rPr>
          <w:color w:val="000000"/>
          <w:szCs w:val="27"/>
        </w:rPr>
      </w:pPr>
      <w:r w:rsidRPr="00976E90">
        <w:rPr>
          <w:color w:val="000000"/>
          <w:szCs w:val="27"/>
        </w:rPr>
        <w:t>4588 sayılı Yetki Kanunu, Anayasa Mahkemesi tarafından daha önce iptal edilen birçok yetki kanunu ile aynı içerik ve niteliktedir.</w:t>
      </w:r>
    </w:p>
    <w:p w:rsidR="00976E90" w:rsidRPr="00976E90" w:rsidRDefault="00976E90" w:rsidP="00976E90">
      <w:pPr>
        <w:pStyle w:val="NormalWeb"/>
        <w:ind w:firstLine="709"/>
        <w:jc w:val="both"/>
        <w:rPr>
          <w:color w:val="000000"/>
          <w:szCs w:val="27"/>
        </w:rPr>
      </w:pPr>
      <w:r w:rsidRPr="00976E90">
        <w:rPr>
          <w:color w:val="000000"/>
          <w:szCs w:val="27"/>
        </w:rPr>
        <w:t>B) 4588 SAYILI YETKİ KANUNU'NUN 2. MADDESİNİN ANAYASA'YA AYKIRILIK DURUMU:</w:t>
      </w:r>
    </w:p>
    <w:p w:rsidR="00976E90" w:rsidRPr="00976E90" w:rsidRDefault="00976E90" w:rsidP="00976E90">
      <w:pPr>
        <w:pStyle w:val="NormalWeb"/>
        <w:ind w:firstLine="709"/>
        <w:jc w:val="both"/>
        <w:rPr>
          <w:color w:val="000000"/>
          <w:szCs w:val="27"/>
        </w:rPr>
      </w:pPr>
      <w:r w:rsidRPr="00976E90">
        <w:rPr>
          <w:color w:val="000000"/>
          <w:szCs w:val="27"/>
        </w:rPr>
        <w:t>4588 sayılı Kanun'un,</w:t>
      </w:r>
    </w:p>
    <w:p w:rsidR="00976E90" w:rsidRPr="00976E90" w:rsidRDefault="00976E90" w:rsidP="00976E90">
      <w:pPr>
        <w:pStyle w:val="NormalWeb"/>
        <w:ind w:firstLine="709"/>
        <w:jc w:val="both"/>
        <w:rPr>
          <w:color w:val="000000"/>
          <w:szCs w:val="27"/>
        </w:rPr>
      </w:pPr>
      <w:r w:rsidRPr="00976E90">
        <w:rPr>
          <w:color w:val="000000"/>
          <w:szCs w:val="27"/>
        </w:rPr>
        <w:t>"İlkeler ve yetki süresi" başlığını taşıyan 2. maddesinin 7 bentten (a, b, c, d, e, f, g bentlerinden) oluşan "ilkeler" kısmı, Anayasa'nın yukarıda (1. maddeyle ilgili olarak) zikredilen maddelerine açıkça aykırıdır.</w:t>
      </w:r>
    </w:p>
    <w:p w:rsidR="00976E90" w:rsidRPr="00976E90" w:rsidRDefault="00976E90" w:rsidP="00976E90">
      <w:pPr>
        <w:pStyle w:val="NormalWeb"/>
        <w:ind w:firstLine="709"/>
        <w:jc w:val="both"/>
        <w:rPr>
          <w:color w:val="000000"/>
          <w:szCs w:val="27"/>
        </w:rPr>
      </w:pPr>
      <w:r w:rsidRPr="00976E90">
        <w:rPr>
          <w:color w:val="000000"/>
          <w:szCs w:val="27"/>
        </w:rPr>
        <w:lastRenderedPageBreak/>
        <w:t>Aykırılık sebepleri, yukarıda 1. madde sebebiyle yeterince açıklandığı için, burada tekrar edilmiyecektir. Başka bir deyişle, 1. madde için belirtilen Anayasa'ya aykırılık sebepleri 2. madde için de aynen geçerlidir.</w:t>
      </w:r>
    </w:p>
    <w:p w:rsidR="00976E90" w:rsidRPr="00976E90" w:rsidRDefault="00976E90" w:rsidP="00976E90">
      <w:pPr>
        <w:pStyle w:val="NormalWeb"/>
        <w:ind w:firstLine="709"/>
        <w:jc w:val="both"/>
        <w:rPr>
          <w:color w:val="000000"/>
          <w:szCs w:val="27"/>
        </w:rPr>
      </w:pPr>
      <w:r w:rsidRPr="00976E90">
        <w:rPr>
          <w:color w:val="000000"/>
          <w:szCs w:val="27"/>
        </w:rPr>
        <w:t>Kaldı ki, 1. madde iptal edilirse, ("konu" ile "amaç" ve "ilkeleri" birbirine karıştırmış olan) 2. maddenin de, uygulanma imkanı kalmayacağı için, 2949 sayılı Kanun'un 29. maddesi uyarınca iptali gerekecektir.</w:t>
      </w:r>
    </w:p>
    <w:p w:rsidR="00976E90" w:rsidRPr="00976E90" w:rsidRDefault="00976E90" w:rsidP="00976E90">
      <w:pPr>
        <w:pStyle w:val="NormalWeb"/>
        <w:ind w:firstLine="709"/>
        <w:jc w:val="both"/>
        <w:rPr>
          <w:color w:val="000000"/>
          <w:szCs w:val="27"/>
        </w:rPr>
      </w:pPr>
      <w:r w:rsidRPr="00976E90">
        <w:rPr>
          <w:color w:val="000000"/>
          <w:szCs w:val="27"/>
        </w:rPr>
        <w:t>C) 4588 SAYILI KANUN'UN (3.) VE (4.) MADDELERİNİN DURUMU:</w:t>
      </w:r>
    </w:p>
    <w:p w:rsidR="00976E90" w:rsidRPr="00976E90" w:rsidRDefault="00976E90" w:rsidP="00976E90">
      <w:pPr>
        <w:pStyle w:val="NormalWeb"/>
        <w:ind w:firstLine="709"/>
        <w:jc w:val="both"/>
        <w:rPr>
          <w:color w:val="000000"/>
          <w:szCs w:val="27"/>
        </w:rPr>
      </w:pPr>
      <w:r w:rsidRPr="00976E90">
        <w:rPr>
          <w:color w:val="000000"/>
          <w:szCs w:val="27"/>
        </w:rPr>
        <w:t>4588 sayılı Kanun'un 1. ve 2. maddelerinin iptali ile (3.) ve (4.) maddelerin uygulanma imkanları kalmayacaktır.</w:t>
      </w:r>
    </w:p>
    <w:p w:rsidR="00976E90" w:rsidRPr="00976E90" w:rsidRDefault="00976E90" w:rsidP="00976E90">
      <w:pPr>
        <w:pStyle w:val="NormalWeb"/>
        <w:ind w:firstLine="709"/>
        <w:jc w:val="both"/>
        <w:rPr>
          <w:color w:val="000000"/>
          <w:szCs w:val="27"/>
        </w:rPr>
      </w:pPr>
      <w:r w:rsidRPr="00976E90">
        <w:rPr>
          <w:color w:val="000000"/>
          <w:szCs w:val="27"/>
        </w:rPr>
        <w:t>Bu sebeplerle 3. ve 4. maddelerin de iptal edilmeleri gerekir.</w:t>
      </w:r>
      <w:r w:rsidRPr="00976E90">
        <w:rPr>
          <w:b/>
          <w:bCs/>
          <w:color w:val="000000"/>
          <w:szCs w:val="27"/>
        </w:rPr>
        <w:t>"</w:t>
      </w:r>
      <w:r w:rsidRPr="00976E90">
        <w:rPr>
          <w:b/>
          <w:bCs/>
          <w:color w:val="000000"/>
          <w:szCs w:val="27"/>
        </w:rPr>
        <w:t>"</w:t>
      </w:r>
    </w:p>
    <w:p w:rsidR="00CE1FB9" w:rsidRPr="00976E90" w:rsidRDefault="00CE1FB9" w:rsidP="00976E90">
      <w:pPr>
        <w:spacing w:before="100" w:beforeAutospacing="1" w:after="100" w:afterAutospacing="1" w:line="240" w:lineRule="auto"/>
        <w:ind w:firstLine="709"/>
        <w:jc w:val="both"/>
        <w:rPr>
          <w:rFonts w:ascii="Times New Roman" w:hAnsi="Times New Roman" w:cs="Times New Roman"/>
          <w:sz w:val="24"/>
        </w:rPr>
      </w:pPr>
    </w:p>
    <w:sectPr w:rsidR="00CE1FB9" w:rsidRPr="00976E9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4BF" w:rsidRDefault="003A34BF" w:rsidP="00976E90">
      <w:pPr>
        <w:spacing w:after="0" w:line="240" w:lineRule="auto"/>
      </w:pPr>
      <w:r>
        <w:separator/>
      </w:r>
    </w:p>
  </w:endnote>
  <w:endnote w:type="continuationSeparator" w:id="0">
    <w:p w:rsidR="003A34BF" w:rsidRDefault="003A34BF" w:rsidP="00976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E90" w:rsidRDefault="00976E90" w:rsidP="00D70E6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76E90" w:rsidRDefault="00976E90" w:rsidP="00976E9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E90" w:rsidRPr="00976E90" w:rsidRDefault="00976E90" w:rsidP="00D70E6A">
    <w:pPr>
      <w:pStyle w:val="Altbilgi"/>
      <w:framePr w:wrap="around" w:vAnchor="text" w:hAnchor="margin" w:xAlign="right" w:y="1"/>
      <w:rPr>
        <w:rStyle w:val="SayfaNumaras"/>
        <w:rFonts w:ascii="Times New Roman" w:hAnsi="Times New Roman" w:cs="Times New Roman"/>
      </w:rPr>
    </w:pPr>
    <w:r w:rsidRPr="00976E90">
      <w:rPr>
        <w:rStyle w:val="SayfaNumaras"/>
        <w:rFonts w:ascii="Times New Roman" w:hAnsi="Times New Roman" w:cs="Times New Roman"/>
      </w:rPr>
      <w:fldChar w:fldCharType="begin"/>
    </w:r>
    <w:r w:rsidRPr="00976E90">
      <w:rPr>
        <w:rStyle w:val="SayfaNumaras"/>
        <w:rFonts w:ascii="Times New Roman" w:hAnsi="Times New Roman" w:cs="Times New Roman"/>
      </w:rPr>
      <w:instrText xml:space="preserve">PAGE  </w:instrText>
    </w:r>
    <w:r w:rsidRPr="00976E9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76E90">
      <w:rPr>
        <w:rStyle w:val="SayfaNumaras"/>
        <w:rFonts w:ascii="Times New Roman" w:hAnsi="Times New Roman" w:cs="Times New Roman"/>
      </w:rPr>
      <w:fldChar w:fldCharType="end"/>
    </w:r>
  </w:p>
  <w:p w:rsidR="00976E90" w:rsidRPr="00976E90" w:rsidRDefault="00976E90" w:rsidP="00976E9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4BF" w:rsidRDefault="003A34BF" w:rsidP="00976E90">
      <w:pPr>
        <w:spacing w:after="0" w:line="240" w:lineRule="auto"/>
      </w:pPr>
      <w:r>
        <w:separator/>
      </w:r>
    </w:p>
  </w:footnote>
  <w:footnote w:type="continuationSeparator" w:id="0">
    <w:p w:rsidR="003A34BF" w:rsidRDefault="003A34BF" w:rsidP="00976E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E90" w:rsidRPr="000368D0" w:rsidRDefault="00976E90" w:rsidP="00976E90">
    <w:pPr>
      <w:spacing w:after="0" w:line="240" w:lineRule="auto"/>
      <w:jc w:val="both"/>
      <w:rPr>
        <w:rFonts w:ascii="Times New Roman" w:eastAsia="Times New Roman" w:hAnsi="Times New Roman" w:cs="Times New Roman"/>
        <w:b/>
        <w:color w:val="000000"/>
        <w:sz w:val="24"/>
        <w:szCs w:val="27"/>
        <w:lang w:eastAsia="tr-TR"/>
      </w:rPr>
    </w:pPr>
    <w:r w:rsidRPr="000368D0">
      <w:rPr>
        <w:rFonts w:ascii="Times New Roman" w:eastAsia="Times New Roman" w:hAnsi="Times New Roman" w:cs="Times New Roman"/>
        <w:b/>
        <w:color w:val="000000"/>
        <w:sz w:val="24"/>
        <w:szCs w:val="27"/>
        <w:lang w:eastAsia="tr-TR"/>
      </w:rPr>
      <w:t>Esas Sayısı: 2000/45</w:t>
    </w:r>
  </w:p>
  <w:p w:rsidR="00976E90" w:rsidRPr="000368D0" w:rsidRDefault="00976E90" w:rsidP="00976E90">
    <w:pPr>
      <w:spacing w:after="0" w:line="240" w:lineRule="auto"/>
      <w:jc w:val="both"/>
      <w:rPr>
        <w:rFonts w:ascii="Times New Roman" w:eastAsia="Times New Roman" w:hAnsi="Times New Roman" w:cs="Times New Roman"/>
        <w:b/>
        <w:color w:val="000000"/>
        <w:sz w:val="24"/>
        <w:szCs w:val="27"/>
        <w:lang w:eastAsia="tr-TR"/>
      </w:rPr>
    </w:pPr>
    <w:r w:rsidRPr="000368D0">
      <w:rPr>
        <w:rFonts w:ascii="Times New Roman" w:eastAsia="Times New Roman" w:hAnsi="Times New Roman" w:cs="Times New Roman"/>
        <w:b/>
        <w:color w:val="000000"/>
        <w:sz w:val="24"/>
        <w:szCs w:val="27"/>
        <w:lang w:eastAsia="tr-TR"/>
      </w:rPr>
      <w:t>Karar Sayısı: 2000/27</w:t>
    </w:r>
  </w:p>
  <w:p w:rsidR="00976E90" w:rsidRPr="00976E90" w:rsidRDefault="00976E90" w:rsidP="00976E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90"/>
    <w:rsid w:val="003A34BF"/>
    <w:rsid w:val="00976E9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4EA2B-B90B-4D94-B0D6-00EECFF4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76E9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76E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6E90"/>
  </w:style>
  <w:style w:type="paragraph" w:styleId="Altbilgi">
    <w:name w:val="footer"/>
    <w:basedOn w:val="Normal"/>
    <w:link w:val="AltbilgiChar"/>
    <w:uiPriority w:val="99"/>
    <w:unhideWhenUsed/>
    <w:rsid w:val="00976E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6E90"/>
  </w:style>
  <w:style w:type="character" w:styleId="SayfaNumaras">
    <w:name w:val="page number"/>
    <w:basedOn w:val="VarsaylanParagrafYazTipi"/>
    <w:uiPriority w:val="99"/>
    <w:semiHidden/>
    <w:unhideWhenUsed/>
    <w:rsid w:val="0097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43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2999</Words>
  <Characters>17099</Characters>
  <Application>Microsoft Office Word</Application>
  <DocSecurity>0</DocSecurity>
  <Lines>142</Lines>
  <Paragraphs>40</Paragraphs>
  <ScaleCrop>false</ScaleCrop>
  <Company/>
  <LinksUpToDate>false</LinksUpToDate>
  <CharactersWithSpaces>20058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2019-01-09T06:07:00Z</dcterms:created>
  <dcterms:modified xsi:type="dcterms:W3CDTF">2019-01-09T06:08:00Z</dcterms:modified>
</cp:coreProperties>
</file>