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A88" w:rsidRPr="00CF4A88" w:rsidRDefault="00CF4A88" w:rsidP="00CF4A88">
      <w:pPr>
        <w:pStyle w:val="NormalWeb"/>
        <w:ind w:firstLine="709"/>
        <w:jc w:val="both"/>
        <w:rPr>
          <w:b/>
          <w:bCs/>
          <w:color w:val="000000"/>
          <w:szCs w:val="27"/>
        </w:rPr>
      </w:pPr>
      <w:r w:rsidRPr="00CF4A88">
        <w:rPr>
          <w:b/>
          <w:bCs/>
          <w:color w:val="000000"/>
          <w:szCs w:val="27"/>
        </w:rPr>
        <w:t>"...</w:t>
      </w:r>
    </w:p>
    <w:p w:rsidR="00CF4A88" w:rsidRPr="00CF4A88" w:rsidRDefault="00CF4A88" w:rsidP="00CF4A88">
      <w:pPr>
        <w:pStyle w:val="NormalWeb"/>
        <w:ind w:firstLine="709"/>
        <w:jc w:val="both"/>
        <w:rPr>
          <w:color w:val="000000"/>
          <w:szCs w:val="27"/>
        </w:rPr>
      </w:pPr>
      <w:r w:rsidRPr="00CF4A88">
        <w:rPr>
          <w:b/>
          <w:bCs/>
          <w:color w:val="000000"/>
          <w:szCs w:val="27"/>
        </w:rPr>
        <w:t>II- İTİRAZIN GEREKÇESİ</w:t>
      </w:r>
      <w:bookmarkStart w:id="0" w:name="_GoBack"/>
      <w:bookmarkEnd w:id="0"/>
    </w:p>
    <w:p w:rsidR="00CF4A88" w:rsidRPr="00CF4A88" w:rsidRDefault="00CF4A88" w:rsidP="00CF4A88">
      <w:pPr>
        <w:pStyle w:val="NormalWeb"/>
        <w:ind w:firstLine="709"/>
        <w:jc w:val="both"/>
        <w:rPr>
          <w:color w:val="000000"/>
          <w:szCs w:val="27"/>
        </w:rPr>
      </w:pPr>
      <w:r w:rsidRPr="00CF4A88">
        <w:rPr>
          <w:color w:val="000000"/>
          <w:szCs w:val="27"/>
        </w:rPr>
        <w:t xml:space="preserve">Mahkeme'nin başvuru kararının gerekçesi </w:t>
      </w:r>
      <w:proofErr w:type="gramStart"/>
      <w:r w:rsidRPr="00CF4A88">
        <w:rPr>
          <w:color w:val="000000"/>
          <w:szCs w:val="27"/>
        </w:rPr>
        <w:t>şöyledir :</w:t>
      </w:r>
      <w:proofErr w:type="gramEnd"/>
    </w:p>
    <w:p w:rsidR="00CF4A88" w:rsidRPr="00CF4A88" w:rsidRDefault="00CF4A88" w:rsidP="00CF4A88">
      <w:pPr>
        <w:pStyle w:val="NormalWeb"/>
        <w:ind w:firstLine="709"/>
        <w:jc w:val="both"/>
        <w:rPr>
          <w:color w:val="000000"/>
          <w:szCs w:val="27"/>
        </w:rPr>
      </w:pPr>
      <w:r w:rsidRPr="00CF4A88">
        <w:rPr>
          <w:color w:val="000000"/>
          <w:szCs w:val="27"/>
        </w:rPr>
        <w:t xml:space="preserve">"Sanık Hakkı Göl'ün 7397 sayılı Sigorta Murakabe Kanununun 539 sayılı Kanun Hükmünde Kararname ile değişik 26. ve </w:t>
      </w:r>
      <w:proofErr w:type="spellStart"/>
      <w:proofErr w:type="gramStart"/>
      <w:r w:rsidRPr="00CF4A88">
        <w:rPr>
          <w:color w:val="000000"/>
          <w:szCs w:val="27"/>
        </w:rPr>
        <w:t>TCK.nın</w:t>
      </w:r>
      <w:proofErr w:type="spellEnd"/>
      <w:proofErr w:type="gramEnd"/>
      <w:r w:rsidRPr="00CF4A88">
        <w:rPr>
          <w:color w:val="000000"/>
          <w:szCs w:val="27"/>
        </w:rPr>
        <w:t xml:space="preserve"> 119. maddesi ile cezalandırılması istemiyle mahkememize kamu davası açılmıştır.</w:t>
      </w:r>
    </w:p>
    <w:p w:rsidR="00CF4A88" w:rsidRPr="00CF4A88" w:rsidRDefault="00CF4A88" w:rsidP="00CF4A88">
      <w:pPr>
        <w:pStyle w:val="NormalWeb"/>
        <w:ind w:firstLine="709"/>
        <w:jc w:val="both"/>
        <w:rPr>
          <w:color w:val="000000"/>
          <w:szCs w:val="27"/>
        </w:rPr>
      </w:pPr>
      <w:r w:rsidRPr="00CF4A88">
        <w:rPr>
          <w:color w:val="000000"/>
          <w:szCs w:val="27"/>
        </w:rPr>
        <w:t xml:space="preserve">Sanık vekili mahkememize verdiği 05.03.1999 tarihli dilekçesinde 539 sayılı </w:t>
      </w:r>
      <w:proofErr w:type="spellStart"/>
      <w:proofErr w:type="gramStart"/>
      <w:r w:rsidRPr="00CF4A88">
        <w:rPr>
          <w:color w:val="000000"/>
          <w:szCs w:val="27"/>
        </w:rPr>
        <w:t>KHK.nin</w:t>
      </w:r>
      <w:proofErr w:type="spellEnd"/>
      <w:proofErr w:type="gramEnd"/>
      <w:r w:rsidRPr="00CF4A88">
        <w:rPr>
          <w:color w:val="000000"/>
          <w:szCs w:val="27"/>
        </w:rPr>
        <w:t xml:space="preserve"> 01.06.1994 tarihli 3991 sayılı Yetki Yasasına dayanılarak çıkarıldığını, mezkur yetki yasasının ise 29.10.1994 gün ve 1994/68-80 sayılı Yüksek Anayasa Mahkemesi kararıyla iptal edildiğini, bu nedenle 539 sayılı </w:t>
      </w:r>
      <w:proofErr w:type="spellStart"/>
      <w:r w:rsidRPr="00CF4A88">
        <w:rPr>
          <w:color w:val="000000"/>
          <w:szCs w:val="27"/>
        </w:rPr>
        <w:t>KHK.nin</w:t>
      </w:r>
      <w:proofErr w:type="spellEnd"/>
      <w:r w:rsidRPr="00CF4A88">
        <w:rPr>
          <w:color w:val="000000"/>
          <w:szCs w:val="27"/>
        </w:rPr>
        <w:t xml:space="preserve"> Anayasal dayanaktan yoksun olduğunu, yok hükmünde olan bir kurala göre ceza verilemeyeceğini belirterek, 7397 sayılı Yasa'nın 26. maddesi hükmünün iptali için mahkememizin Anayasa Mahkemesi'ne başvuruda bulunmasını istemiştir.</w:t>
      </w:r>
    </w:p>
    <w:p w:rsidR="00CF4A88" w:rsidRPr="00CF4A88" w:rsidRDefault="00CF4A88" w:rsidP="00CF4A88">
      <w:pPr>
        <w:pStyle w:val="NormalWeb"/>
        <w:ind w:firstLine="709"/>
        <w:jc w:val="both"/>
        <w:rPr>
          <w:color w:val="000000"/>
          <w:szCs w:val="27"/>
        </w:rPr>
      </w:pPr>
      <w:proofErr w:type="gramStart"/>
      <w:r w:rsidRPr="00CF4A88">
        <w:rPr>
          <w:color w:val="000000"/>
          <w:szCs w:val="27"/>
        </w:rPr>
        <w:t>7397 sayılı Yasanın 26. maddesini değiştiren 539 sayılı Kanun Hükmünde Kararname 01.06.1994 günlü, 3991 sayılı Yetki Yasasına dayanılarak çıkarılmış olup, kararnamenin dayanağı olan Yetki Yasası, Anayasa Mahkemesi'nin 29.11.1994 tarih ve 1994/68-80 sayılı kararıyla iptal edilmiş ve 539 sayılı KHK Anayasal dayanaktan yoksun kalmış olduğundan 539 sayılı KHK Anayasanın Başlangıcında yer alan kayıtsız şartsız Türk Milletine ait olan egemenliği; "Millet adına kullanmaya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 olduğundan, 7397 sayılı Yasanın 539 sayılı KHK ile değişik 26. maddesinin 3. fıkrasının da Anayasaya aykırı olması sebebiyle, iptali için Anayasa Mahkemesi'ne başvurulmasına,</w:t>
      </w:r>
      <w:proofErr w:type="gramEnd"/>
    </w:p>
    <w:p w:rsidR="00CF4A88" w:rsidRPr="00CF4A88" w:rsidRDefault="00CF4A88" w:rsidP="00CF4A88">
      <w:pPr>
        <w:pStyle w:val="NormalWeb"/>
        <w:ind w:firstLine="709"/>
        <w:jc w:val="both"/>
        <w:rPr>
          <w:color w:val="000000"/>
          <w:szCs w:val="27"/>
        </w:rPr>
      </w:pPr>
      <w:r w:rsidRPr="00CF4A88">
        <w:rPr>
          <w:color w:val="000000"/>
          <w:szCs w:val="27"/>
        </w:rPr>
        <w:t>Bu konuda karar verilmek üzere başvuru kararı ve ilgili evrakların Yüksek Anayasa Mahkemesi'ne gönderilmek üzere C. Başsavcılığına tevdiine ve Anayasa Mahkemesi kararının beklenmesine,"</w:t>
      </w:r>
      <w:r w:rsidRPr="00CF4A88">
        <w:rPr>
          <w:color w:val="000000"/>
          <w:szCs w:val="27"/>
        </w:rPr>
        <w:t>"</w:t>
      </w:r>
    </w:p>
    <w:p w:rsidR="00CE1FB9" w:rsidRPr="00CF4A88" w:rsidRDefault="00CE1FB9" w:rsidP="00CF4A88">
      <w:pPr>
        <w:spacing w:before="100" w:beforeAutospacing="1" w:after="100" w:afterAutospacing="1" w:line="240" w:lineRule="auto"/>
        <w:ind w:firstLine="709"/>
        <w:jc w:val="both"/>
        <w:rPr>
          <w:rFonts w:ascii="Times New Roman" w:hAnsi="Times New Roman" w:cs="Times New Roman"/>
          <w:sz w:val="24"/>
        </w:rPr>
      </w:pPr>
    </w:p>
    <w:sectPr w:rsidR="00CE1FB9" w:rsidRPr="00CF4A8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10D" w:rsidRDefault="00DE510D" w:rsidP="00CF4A88">
      <w:pPr>
        <w:spacing w:after="0" w:line="240" w:lineRule="auto"/>
      </w:pPr>
      <w:r>
        <w:separator/>
      </w:r>
    </w:p>
  </w:endnote>
  <w:endnote w:type="continuationSeparator" w:id="0">
    <w:p w:rsidR="00DE510D" w:rsidRDefault="00DE510D" w:rsidP="00CF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88" w:rsidRDefault="00CF4A88" w:rsidP="007D0C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4A88" w:rsidRDefault="00CF4A88" w:rsidP="00CF4A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88" w:rsidRPr="00CF4A88" w:rsidRDefault="00CF4A88" w:rsidP="007D0C67">
    <w:pPr>
      <w:pStyle w:val="Altbilgi"/>
      <w:framePr w:wrap="around" w:vAnchor="text" w:hAnchor="margin" w:xAlign="right" w:y="1"/>
      <w:rPr>
        <w:rStyle w:val="SayfaNumaras"/>
        <w:rFonts w:ascii="Times New Roman" w:hAnsi="Times New Roman" w:cs="Times New Roman"/>
      </w:rPr>
    </w:pPr>
    <w:r w:rsidRPr="00CF4A88">
      <w:rPr>
        <w:rStyle w:val="SayfaNumaras"/>
        <w:rFonts w:ascii="Times New Roman" w:hAnsi="Times New Roman" w:cs="Times New Roman"/>
      </w:rPr>
      <w:fldChar w:fldCharType="begin"/>
    </w:r>
    <w:r w:rsidRPr="00CF4A88">
      <w:rPr>
        <w:rStyle w:val="SayfaNumaras"/>
        <w:rFonts w:ascii="Times New Roman" w:hAnsi="Times New Roman" w:cs="Times New Roman"/>
      </w:rPr>
      <w:instrText xml:space="preserve">PAGE  </w:instrText>
    </w:r>
    <w:r w:rsidRPr="00CF4A8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F4A88">
      <w:rPr>
        <w:rStyle w:val="SayfaNumaras"/>
        <w:rFonts w:ascii="Times New Roman" w:hAnsi="Times New Roman" w:cs="Times New Roman"/>
      </w:rPr>
      <w:fldChar w:fldCharType="end"/>
    </w:r>
  </w:p>
  <w:p w:rsidR="00CF4A88" w:rsidRPr="00CF4A88" w:rsidRDefault="00CF4A88" w:rsidP="00CF4A8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10D" w:rsidRDefault="00DE510D" w:rsidP="00CF4A88">
      <w:pPr>
        <w:spacing w:after="0" w:line="240" w:lineRule="auto"/>
      </w:pPr>
      <w:r>
        <w:separator/>
      </w:r>
    </w:p>
  </w:footnote>
  <w:footnote w:type="continuationSeparator" w:id="0">
    <w:p w:rsidR="00DE510D" w:rsidRDefault="00DE510D" w:rsidP="00CF4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88" w:rsidRPr="001859EE" w:rsidRDefault="00CF4A88" w:rsidP="00CF4A88">
    <w:pPr>
      <w:spacing w:after="0" w:line="240" w:lineRule="auto"/>
      <w:jc w:val="both"/>
      <w:rPr>
        <w:rFonts w:ascii="Times New Roman" w:eastAsia="Times New Roman" w:hAnsi="Times New Roman" w:cs="Times New Roman"/>
        <w:b/>
        <w:color w:val="000000"/>
        <w:sz w:val="24"/>
        <w:szCs w:val="27"/>
        <w:lang w:eastAsia="tr-TR"/>
      </w:rPr>
    </w:pPr>
    <w:r w:rsidRPr="001859EE">
      <w:rPr>
        <w:rFonts w:ascii="Times New Roman" w:eastAsia="Times New Roman" w:hAnsi="Times New Roman" w:cs="Times New Roman"/>
        <w:b/>
        <w:color w:val="000000"/>
        <w:sz w:val="24"/>
        <w:szCs w:val="27"/>
        <w:lang w:eastAsia="tr-TR"/>
      </w:rPr>
      <w:t xml:space="preserve">Esas </w:t>
    </w:r>
    <w:proofErr w:type="gramStart"/>
    <w:r w:rsidRPr="001859EE">
      <w:rPr>
        <w:rFonts w:ascii="Times New Roman" w:eastAsia="Times New Roman" w:hAnsi="Times New Roman" w:cs="Times New Roman"/>
        <w:b/>
        <w:color w:val="000000"/>
        <w:sz w:val="24"/>
        <w:szCs w:val="27"/>
        <w:lang w:eastAsia="tr-TR"/>
      </w:rPr>
      <w:t>Sayısı : 1999</w:t>
    </w:r>
    <w:proofErr w:type="gramEnd"/>
    <w:r w:rsidRPr="001859EE">
      <w:rPr>
        <w:rFonts w:ascii="Times New Roman" w:eastAsia="Times New Roman" w:hAnsi="Times New Roman" w:cs="Times New Roman"/>
        <w:b/>
        <w:color w:val="000000"/>
        <w:sz w:val="24"/>
        <w:szCs w:val="27"/>
        <w:lang w:eastAsia="tr-TR"/>
      </w:rPr>
      <w:t>/20</w:t>
    </w:r>
  </w:p>
  <w:p w:rsidR="00CF4A88" w:rsidRPr="001859EE" w:rsidRDefault="00CF4A88" w:rsidP="00CF4A88">
    <w:pPr>
      <w:spacing w:after="0" w:line="240" w:lineRule="auto"/>
      <w:jc w:val="both"/>
      <w:rPr>
        <w:rFonts w:ascii="Times New Roman" w:eastAsia="Times New Roman" w:hAnsi="Times New Roman" w:cs="Times New Roman"/>
        <w:b/>
        <w:color w:val="000000"/>
        <w:sz w:val="24"/>
        <w:szCs w:val="27"/>
        <w:lang w:eastAsia="tr-TR"/>
      </w:rPr>
    </w:pPr>
    <w:r w:rsidRPr="001859EE">
      <w:rPr>
        <w:rFonts w:ascii="Times New Roman" w:eastAsia="Times New Roman" w:hAnsi="Times New Roman" w:cs="Times New Roman"/>
        <w:b/>
        <w:color w:val="000000"/>
        <w:sz w:val="24"/>
        <w:szCs w:val="27"/>
        <w:lang w:eastAsia="tr-TR"/>
      </w:rPr>
      <w:t xml:space="preserve">Karar </w:t>
    </w:r>
    <w:proofErr w:type="gramStart"/>
    <w:r w:rsidRPr="001859EE">
      <w:rPr>
        <w:rFonts w:ascii="Times New Roman" w:eastAsia="Times New Roman" w:hAnsi="Times New Roman" w:cs="Times New Roman"/>
        <w:b/>
        <w:color w:val="000000"/>
        <w:sz w:val="24"/>
        <w:szCs w:val="27"/>
        <w:lang w:eastAsia="tr-TR"/>
      </w:rPr>
      <w:t>Sayısı : 1999</w:t>
    </w:r>
    <w:proofErr w:type="gramEnd"/>
    <w:r w:rsidRPr="001859EE">
      <w:rPr>
        <w:rFonts w:ascii="Times New Roman" w:eastAsia="Times New Roman" w:hAnsi="Times New Roman" w:cs="Times New Roman"/>
        <w:b/>
        <w:color w:val="000000"/>
        <w:sz w:val="24"/>
        <w:szCs w:val="27"/>
        <w:lang w:eastAsia="tr-TR"/>
      </w:rPr>
      <w:t>/21</w:t>
    </w:r>
  </w:p>
  <w:p w:rsidR="00CF4A88" w:rsidRPr="00CF4A88" w:rsidRDefault="00CF4A88" w:rsidP="00CF4A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88"/>
    <w:rsid w:val="00CE1FB9"/>
    <w:rsid w:val="00CF4A88"/>
    <w:rsid w:val="00DE5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D5A8B-F0BA-404F-9DA0-2BDC1B24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F4A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4A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4A88"/>
  </w:style>
  <w:style w:type="paragraph" w:styleId="Altbilgi">
    <w:name w:val="footer"/>
    <w:basedOn w:val="Normal"/>
    <w:link w:val="AltbilgiChar"/>
    <w:uiPriority w:val="99"/>
    <w:unhideWhenUsed/>
    <w:rsid w:val="00CF4A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4A88"/>
  </w:style>
  <w:style w:type="character" w:styleId="SayfaNumaras">
    <w:name w:val="page number"/>
    <w:basedOn w:val="VarsaylanParagrafYazTipi"/>
    <w:uiPriority w:val="99"/>
    <w:semiHidden/>
    <w:unhideWhenUsed/>
    <w:rsid w:val="00CF4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67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2019-01-08T08:05:00Z</dcterms:created>
  <dcterms:modified xsi:type="dcterms:W3CDTF">2019-01-08T08:05:00Z</dcterms:modified>
</cp:coreProperties>
</file>