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DF" w:rsidRPr="001E09DF" w:rsidRDefault="001E09DF" w:rsidP="001E09DF">
      <w:pPr>
        <w:pStyle w:val="NormalWeb"/>
        <w:ind w:firstLine="709"/>
        <w:jc w:val="both"/>
        <w:rPr>
          <w:color w:val="000000"/>
          <w:szCs w:val="27"/>
        </w:rPr>
      </w:pPr>
      <w:r w:rsidRPr="001E09DF">
        <w:rPr>
          <w:color w:val="000000"/>
          <w:szCs w:val="27"/>
        </w:rPr>
        <w:t>"...</w:t>
      </w:r>
    </w:p>
    <w:p w:rsidR="001E09DF" w:rsidRPr="001E09DF" w:rsidRDefault="001E09DF" w:rsidP="001E09DF">
      <w:pPr>
        <w:pStyle w:val="NormalWeb"/>
        <w:ind w:firstLine="709"/>
        <w:jc w:val="both"/>
        <w:rPr>
          <w:color w:val="000000"/>
          <w:szCs w:val="27"/>
        </w:rPr>
      </w:pPr>
      <w:r w:rsidRPr="001E09DF">
        <w:rPr>
          <w:color w:val="000000"/>
          <w:szCs w:val="27"/>
        </w:rPr>
        <w:t>II- İTİRAZIN GEREKÇESİ</w:t>
      </w:r>
      <w:bookmarkStart w:id="0" w:name="_GoBack"/>
      <w:bookmarkEnd w:id="0"/>
    </w:p>
    <w:p w:rsidR="001E09DF" w:rsidRPr="001E09DF" w:rsidRDefault="001E09DF" w:rsidP="001E09DF">
      <w:pPr>
        <w:pStyle w:val="NormalWeb"/>
        <w:ind w:firstLine="709"/>
        <w:jc w:val="both"/>
        <w:rPr>
          <w:color w:val="000000"/>
          <w:szCs w:val="27"/>
        </w:rPr>
      </w:pPr>
      <w:r w:rsidRPr="001E09DF">
        <w:rPr>
          <w:color w:val="000000"/>
          <w:szCs w:val="27"/>
        </w:rPr>
        <w:t xml:space="preserve">Mahkeme'nin itiraz gerekçesi </w:t>
      </w:r>
      <w:proofErr w:type="gramStart"/>
      <w:r w:rsidRPr="001E09DF">
        <w:rPr>
          <w:color w:val="000000"/>
          <w:szCs w:val="27"/>
        </w:rPr>
        <w:t>şöyledir :</w:t>
      </w:r>
      <w:proofErr w:type="gramEnd"/>
    </w:p>
    <w:p w:rsidR="001E09DF" w:rsidRPr="001E09DF" w:rsidRDefault="001E09DF" w:rsidP="001E09DF">
      <w:pPr>
        <w:pStyle w:val="NormalWeb"/>
        <w:ind w:firstLine="709"/>
        <w:jc w:val="both"/>
        <w:rPr>
          <w:color w:val="000000"/>
          <w:szCs w:val="27"/>
        </w:rPr>
      </w:pPr>
      <w:r w:rsidRPr="001E09DF">
        <w:rPr>
          <w:color w:val="000000"/>
          <w:szCs w:val="27"/>
        </w:rPr>
        <w:t>"</w:t>
      </w:r>
      <w:proofErr w:type="spellStart"/>
      <w:r w:rsidRPr="001E09DF">
        <w:rPr>
          <w:color w:val="000000"/>
          <w:szCs w:val="27"/>
        </w:rPr>
        <w:t>CMUK'nun</w:t>
      </w:r>
      <w:proofErr w:type="spellEnd"/>
      <w:r w:rsidRPr="001E09DF">
        <w:rPr>
          <w:color w:val="000000"/>
          <w:szCs w:val="27"/>
        </w:rPr>
        <w:t xml:space="preserve"> 84. maddesi ana madde başlığı ile kalpazanlık ve evrakı nakdiye sahtekârlığındaki bilirkişi incelemesinin sahte para ve evrakı çıkaran makamlarca yapılmasını yabancı paralar için de bu makamın görevli olduğunu belirterek münhasıran Merkez Bankası Başkanlığını görevli kılmış ve özel ya da resmî diğer mercilerin veya uzmanların bilirkişi seçilemeyeceğini göstermiştir.</w:t>
      </w:r>
    </w:p>
    <w:p w:rsidR="001E09DF" w:rsidRPr="001E09DF" w:rsidRDefault="001E09DF" w:rsidP="001E09DF">
      <w:pPr>
        <w:pStyle w:val="NormalWeb"/>
        <w:ind w:firstLine="709"/>
        <w:jc w:val="both"/>
        <w:rPr>
          <w:color w:val="000000"/>
          <w:szCs w:val="27"/>
        </w:rPr>
      </w:pPr>
      <w:r w:rsidRPr="001E09DF">
        <w:rPr>
          <w:color w:val="000000"/>
          <w:szCs w:val="27"/>
        </w:rPr>
        <w:t xml:space="preserve">Günümüzde son teknik </w:t>
      </w:r>
      <w:proofErr w:type="gramStart"/>
      <w:r w:rsidRPr="001E09DF">
        <w:rPr>
          <w:color w:val="000000"/>
          <w:szCs w:val="27"/>
        </w:rPr>
        <w:t>imkanları</w:t>
      </w:r>
      <w:proofErr w:type="gramEnd"/>
      <w:r w:rsidRPr="001E09DF">
        <w:rPr>
          <w:color w:val="000000"/>
          <w:szCs w:val="27"/>
        </w:rPr>
        <w:t xml:space="preserve"> kullanan Adlî Tıp Fizik şubesi yanında polis ve jandarma teşkilatlarında teknik imkanlar en üst düzeydedir. Buna karşılık </w:t>
      </w:r>
      <w:proofErr w:type="spellStart"/>
      <w:r w:rsidRPr="001E09DF">
        <w:rPr>
          <w:color w:val="000000"/>
          <w:szCs w:val="27"/>
        </w:rPr>
        <w:t>ankanın</w:t>
      </w:r>
      <w:proofErr w:type="spellEnd"/>
      <w:r w:rsidRPr="001E09DF">
        <w:rPr>
          <w:color w:val="000000"/>
          <w:szCs w:val="27"/>
        </w:rPr>
        <w:t xml:space="preserve"> </w:t>
      </w:r>
      <w:proofErr w:type="gramStart"/>
      <w:r w:rsidRPr="001E09DF">
        <w:rPr>
          <w:color w:val="000000"/>
          <w:szCs w:val="27"/>
        </w:rPr>
        <w:t>imkanları</w:t>
      </w:r>
      <w:proofErr w:type="gramEnd"/>
      <w:r w:rsidRPr="001E09DF">
        <w:rPr>
          <w:color w:val="000000"/>
          <w:szCs w:val="27"/>
        </w:rPr>
        <w:t xml:space="preserve"> ise özel bir yere dayanmaktadır.</w:t>
      </w:r>
    </w:p>
    <w:p w:rsidR="001E09DF" w:rsidRPr="001E09DF" w:rsidRDefault="001E09DF" w:rsidP="001E09DF">
      <w:pPr>
        <w:pStyle w:val="NormalWeb"/>
        <w:ind w:firstLine="709"/>
        <w:jc w:val="both"/>
        <w:rPr>
          <w:color w:val="000000"/>
          <w:szCs w:val="27"/>
        </w:rPr>
      </w:pPr>
      <w:r w:rsidRPr="001E09DF">
        <w:rPr>
          <w:color w:val="000000"/>
          <w:szCs w:val="27"/>
        </w:rPr>
        <w:t>Sanık veya müdahil taraf teknik güvenceden yoksun bilirkişi raporu ile yetinmek zorunda kalmaktadır.</w:t>
      </w:r>
    </w:p>
    <w:p w:rsidR="001E09DF" w:rsidRPr="001E09DF" w:rsidRDefault="001E09DF" w:rsidP="001E09DF">
      <w:pPr>
        <w:pStyle w:val="NormalWeb"/>
        <w:ind w:firstLine="709"/>
        <w:jc w:val="both"/>
        <w:rPr>
          <w:color w:val="000000"/>
          <w:szCs w:val="27"/>
        </w:rPr>
      </w:pPr>
      <w:r w:rsidRPr="001E09DF">
        <w:rPr>
          <w:color w:val="000000"/>
          <w:szCs w:val="27"/>
        </w:rPr>
        <w:t>Ayrıca mahkeme, yasa ile belirlenen bilirkişi görüşü ile yetinmek suretinde kalmakta, daha ileri tekniklerin kendine getireceği faydadan mahrum kalmaktadır. Bu durum sanığın hak arama özgürlüğünü kısıtladığı gibi yargının takdir yetkisini sınırlamaktadır.</w:t>
      </w:r>
    </w:p>
    <w:p w:rsidR="001E09DF" w:rsidRPr="001E09DF" w:rsidRDefault="001E09DF" w:rsidP="001E09DF">
      <w:pPr>
        <w:pStyle w:val="NormalWeb"/>
        <w:ind w:firstLine="709"/>
        <w:jc w:val="both"/>
        <w:rPr>
          <w:color w:val="000000"/>
          <w:szCs w:val="27"/>
        </w:rPr>
      </w:pPr>
      <w:r w:rsidRPr="001E09DF">
        <w:rPr>
          <w:color w:val="000000"/>
          <w:szCs w:val="27"/>
        </w:rPr>
        <w:t xml:space="preserve">Yukarda açıklandığı gibi </w:t>
      </w:r>
      <w:proofErr w:type="spellStart"/>
      <w:r w:rsidRPr="001E09DF">
        <w:rPr>
          <w:color w:val="000000"/>
          <w:szCs w:val="27"/>
        </w:rPr>
        <w:t>CMUK'nun</w:t>
      </w:r>
      <w:proofErr w:type="spellEnd"/>
      <w:r w:rsidRPr="001E09DF">
        <w:rPr>
          <w:color w:val="000000"/>
          <w:szCs w:val="27"/>
        </w:rPr>
        <w:t xml:space="preserve"> 84. maddesi, mahkemelerin takdir yetkisini kaldırmakta ve kişilerin hak arama özgürlüğünü zedelemekte olduğu ve bu haliyle Anayasanın 2. ve 36. maddelerine aykırı bulunduğundan gerekli incelemenin yapılarak </w:t>
      </w:r>
      <w:proofErr w:type="spellStart"/>
      <w:r w:rsidRPr="001E09DF">
        <w:rPr>
          <w:color w:val="000000"/>
          <w:szCs w:val="27"/>
        </w:rPr>
        <w:t>itirazen</w:t>
      </w:r>
      <w:proofErr w:type="spellEnd"/>
      <w:r w:rsidRPr="001E09DF">
        <w:rPr>
          <w:color w:val="000000"/>
          <w:szCs w:val="27"/>
        </w:rPr>
        <w:t xml:space="preserve"> iptal talebimizin kabulü ile maddenin uygulamadan kaldırılmasına karar verilmesi arz ve talep olunur."</w:t>
      </w:r>
      <w:r w:rsidRPr="001E09DF">
        <w:rPr>
          <w:color w:val="000000"/>
          <w:szCs w:val="27"/>
        </w:rPr>
        <w:t>"</w:t>
      </w:r>
    </w:p>
    <w:p w:rsidR="00CE1FB9" w:rsidRPr="001E09DF" w:rsidRDefault="00CE1FB9" w:rsidP="001E09DF">
      <w:pPr>
        <w:spacing w:before="100" w:beforeAutospacing="1" w:after="100" w:afterAutospacing="1" w:line="240" w:lineRule="auto"/>
        <w:ind w:firstLine="709"/>
        <w:jc w:val="both"/>
        <w:rPr>
          <w:rFonts w:ascii="Times New Roman" w:hAnsi="Times New Roman" w:cs="Times New Roman"/>
          <w:sz w:val="24"/>
        </w:rPr>
      </w:pPr>
    </w:p>
    <w:sectPr w:rsidR="00CE1FB9" w:rsidRPr="001E09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84" w:rsidRDefault="000F6184" w:rsidP="001E09DF">
      <w:pPr>
        <w:spacing w:after="0" w:line="240" w:lineRule="auto"/>
      </w:pPr>
      <w:r>
        <w:separator/>
      </w:r>
    </w:p>
  </w:endnote>
  <w:endnote w:type="continuationSeparator" w:id="0">
    <w:p w:rsidR="000F6184" w:rsidRDefault="000F6184" w:rsidP="001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DF" w:rsidRDefault="001E09DF" w:rsidP="009104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09DF" w:rsidRDefault="001E09DF" w:rsidP="001E09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DF" w:rsidRPr="001E09DF" w:rsidRDefault="001E09DF" w:rsidP="0091043C">
    <w:pPr>
      <w:pStyle w:val="Altbilgi"/>
      <w:framePr w:wrap="around" w:vAnchor="text" w:hAnchor="margin" w:xAlign="right" w:y="1"/>
      <w:rPr>
        <w:rStyle w:val="SayfaNumaras"/>
        <w:rFonts w:ascii="Times New Roman" w:hAnsi="Times New Roman" w:cs="Times New Roman"/>
      </w:rPr>
    </w:pPr>
    <w:r w:rsidRPr="001E09DF">
      <w:rPr>
        <w:rStyle w:val="SayfaNumaras"/>
        <w:rFonts w:ascii="Times New Roman" w:hAnsi="Times New Roman" w:cs="Times New Roman"/>
      </w:rPr>
      <w:fldChar w:fldCharType="begin"/>
    </w:r>
    <w:r w:rsidRPr="001E09DF">
      <w:rPr>
        <w:rStyle w:val="SayfaNumaras"/>
        <w:rFonts w:ascii="Times New Roman" w:hAnsi="Times New Roman" w:cs="Times New Roman"/>
      </w:rPr>
      <w:instrText xml:space="preserve">PAGE  </w:instrText>
    </w:r>
    <w:r w:rsidRPr="001E09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E09DF">
      <w:rPr>
        <w:rStyle w:val="SayfaNumaras"/>
        <w:rFonts w:ascii="Times New Roman" w:hAnsi="Times New Roman" w:cs="Times New Roman"/>
      </w:rPr>
      <w:fldChar w:fldCharType="end"/>
    </w:r>
  </w:p>
  <w:p w:rsidR="001E09DF" w:rsidRPr="001E09DF" w:rsidRDefault="001E09DF" w:rsidP="001E09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84" w:rsidRDefault="000F6184" w:rsidP="001E09DF">
      <w:pPr>
        <w:spacing w:after="0" w:line="240" w:lineRule="auto"/>
      </w:pPr>
      <w:r>
        <w:separator/>
      </w:r>
    </w:p>
  </w:footnote>
  <w:footnote w:type="continuationSeparator" w:id="0">
    <w:p w:rsidR="000F6184" w:rsidRDefault="000F6184" w:rsidP="001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9DF" w:rsidRPr="00545265" w:rsidRDefault="001E09DF" w:rsidP="001E09DF">
    <w:pPr>
      <w:spacing w:after="0" w:line="240" w:lineRule="auto"/>
      <w:jc w:val="both"/>
      <w:rPr>
        <w:rFonts w:ascii="Times New Roman" w:eastAsia="Times New Roman" w:hAnsi="Times New Roman" w:cs="Times New Roman"/>
        <w:b/>
        <w:color w:val="000000"/>
        <w:sz w:val="24"/>
        <w:szCs w:val="27"/>
        <w:lang w:eastAsia="tr-TR"/>
      </w:rPr>
    </w:pPr>
    <w:r w:rsidRPr="00545265">
      <w:rPr>
        <w:rFonts w:ascii="Times New Roman" w:eastAsia="Times New Roman" w:hAnsi="Times New Roman" w:cs="Times New Roman"/>
        <w:b/>
        <w:color w:val="000000"/>
        <w:sz w:val="24"/>
        <w:szCs w:val="27"/>
        <w:lang w:eastAsia="tr-TR"/>
      </w:rPr>
      <w:t xml:space="preserve">Esas </w:t>
    </w:r>
    <w:proofErr w:type="gramStart"/>
    <w:r w:rsidRPr="00545265">
      <w:rPr>
        <w:rFonts w:ascii="Times New Roman" w:eastAsia="Times New Roman" w:hAnsi="Times New Roman" w:cs="Times New Roman"/>
        <w:b/>
        <w:color w:val="000000"/>
        <w:sz w:val="24"/>
        <w:szCs w:val="27"/>
        <w:lang w:eastAsia="tr-TR"/>
      </w:rPr>
      <w:t>Sayısı : 1996</w:t>
    </w:r>
    <w:proofErr w:type="gramEnd"/>
    <w:r w:rsidRPr="00545265">
      <w:rPr>
        <w:rFonts w:ascii="Times New Roman" w:eastAsia="Times New Roman" w:hAnsi="Times New Roman" w:cs="Times New Roman"/>
        <w:b/>
        <w:color w:val="000000"/>
        <w:sz w:val="24"/>
        <w:szCs w:val="27"/>
        <w:lang w:eastAsia="tr-TR"/>
      </w:rPr>
      <w:t>/62</w:t>
    </w:r>
  </w:p>
  <w:p w:rsidR="001E09DF" w:rsidRPr="00545265" w:rsidRDefault="001E09DF" w:rsidP="001E09DF">
    <w:pPr>
      <w:spacing w:after="0" w:line="240" w:lineRule="auto"/>
      <w:jc w:val="both"/>
      <w:rPr>
        <w:rFonts w:ascii="Times New Roman" w:eastAsia="Times New Roman" w:hAnsi="Times New Roman" w:cs="Times New Roman"/>
        <w:b/>
        <w:color w:val="000000"/>
        <w:sz w:val="24"/>
        <w:szCs w:val="27"/>
        <w:lang w:eastAsia="tr-TR"/>
      </w:rPr>
    </w:pPr>
    <w:r w:rsidRPr="00545265">
      <w:rPr>
        <w:rFonts w:ascii="Times New Roman" w:eastAsia="Times New Roman" w:hAnsi="Times New Roman" w:cs="Times New Roman"/>
        <w:b/>
        <w:color w:val="000000"/>
        <w:sz w:val="24"/>
        <w:szCs w:val="27"/>
        <w:lang w:eastAsia="tr-TR"/>
      </w:rPr>
      <w:t xml:space="preserve">Karar </w:t>
    </w:r>
    <w:proofErr w:type="gramStart"/>
    <w:r w:rsidRPr="00545265">
      <w:rPr>
        <w:rFonts w:ascii="Times New Roman" w:eastAsia="Times New Roman" w:hAnsi="Times New Roman" w:cs="Times New Roman"/>
        <w:b/>
        <w:color w:val="000000"/>
        <w:sz w:val="24"/>
        <w:szCs w:val="27"/>
        <w:lang w:eastAsia="tr-TR"/>
      </w:rPr>
      <w:t>Sayısı : 1997</w:t>
    </w:r>
    <w:proofErr w:type="gramEnd"/>
    <w:r w:rsidRPr="00545265">
      <w:rPr>
        <w:rFonts w:ascii="Times New Roman" w:eastAsia="Times New Roman" w:hAnsi="Times New Roman" w:cs="Times New Roman"/>
        <w:b/>
        <w:color w:val="000000"/>
        <w:sz w:val="24"/>
        <w:szCs w:val="27"/>
        <w:lang w:eastAsia="tr-TR"/>
      </w:rPr>
      <w:t>/57</w:t>
    </w:r>
  </w:p>
  <w:p w:rsidR="001E09DF" w:rsidRPr="001E09DF" w:rsidRDefault="001E09DF" w:rsidP="001E09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DF"/>
    <w:rsid w:val="000F6184"/>
    <w:rsid w:val="001E09D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EE81D-D5FA-4EDE-950C-4F64F6FB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09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E09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09DF"/>
  </w:style>
  <w:style w:type="paragraph" w:styleId="Altbilgi">
    <w:name w:val="footer"/>
    <w:basedOn w:val="Normal"/>
    <w:link w:val="AltbilgiChar"/>
    <w:uiPriority w:val="99"/>
    <w:unhideWhenUsed/>
    <w:rsid w:val="001E09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09DF"/>
  </w:style>
  <w:style w:type="character" w:styleId="SayfaNumaras">
    <w:name w:val="page number"/>
    <w:basedOn w:val="VarsaylanParagrafYazTipi"/>
    <w:uiPriority w:val="99"/>
    <w:semiHidden/>
    <w:unhideWhenUsed/>
    <w:rsid w:val="001E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2019-01-04T07:13:00Z</dcterms:created>
  <dcterms:modified xsi:type="dcterms:W3CDTF">2019-01-04T07:13:00Z</dcterms:modified>
</cp:coreProperties>
</file>