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AF" w:rsidRPr="007A58AF" w:rsidRDefault="007A58AF" w:rsidP="007A58AF">
      <w:pPr>
        <w:pStyle w:val="NormalWeb"/>
        <w:ind w:firstLine="709"/>
        <w:jc w:val="both"/>
        <w:rPr>
          <w:color w:val="000000"/>
          <w:szCs w:val="27"/>
        </w:rPr>
      </w:pPr>
      <w:r w:rsidRPr="007A58AF">
        <w:rPr>
          <w:color w:val="000000"/>
          <w:szCs w:val="27"/>
        </w:rPr>
        <w:t>"...</w:t>
      </w:r>
    </w:p>
    <w:p w:rsidR="007A58AF" w:rsidRPr="007A58AF" w:rsidRDefault="007A58AF" w:rsidP="007A58AF">
      <w:pPr>
        <w:pStyle w:val="NormalWeb"/>
        <w:ind w:firstLine="709"/>
        <w:jc w:val="both"/>
        <w:rPr>
          <w:color w:val="000000"/>
          <w:szCs w:val="27"/>
        </w:rPr>
      </w:pPr>
      <w:r w:rsidRPr="007A58AF">
        <w:rPr>
          <w:color w:val="000000"/>
          <w:szCs w:val="27"/>
        </w:rPr>
        <w:t>II- İTİRAZIN GEREKÇESİ</w:t>
      </w:r>
      <w:bookmarkStart w:id="0" w:name="_GoBack"/>
      <w:bookmarkEnd w:id="0"/>
    </w:p>
    <w:p w:rsidR="007A58AF" w:rsidRPr="007A58AF" w:rsidRDefault="007A58AF" w:rsidP="007A58AF">
      <w:pPr>
        <w:pStyle w:val="NormalWeb"/>
        <w:ind w:firstLine="709"/>
        <w:jc w:val="both"/>
        <w:rPr>
          <w:color w:val="000000"/>
          <w:szCs w:val="27"/>
        </w:rPr>
      </w:pPr>
      <w:r w:rsidRPr="007A58AF">
        <w:rPr>
          <w:color w:val="000000"/>
          <w:szCs w:val="27"/>
        </w:rPr>
        <w:t xml:space="preserve">Başvuran Mahkeme'nin gerekçesi </w:t>
      </w:r>
      <w:proofErr w:type="gramStart"/>
      <w:r w:rsidRPr="007A58AF">
        <w:rPr>
          <w:color w:val="000000"/>
          <w:szCs w:val="27"/>
        </w:rPr>
        <w:t>özetle :</w:t>
      </w:r>
      <w:proofErr w:type="gramEnd"/>
    </w:p>
    <w:p w:rsidR="007A58AF" w:rsidRPr="007A58AF" w:rsidRDefault="007A58AF" w:rsidP="007A58AF">
      <w:pPr>
        <w:pStyle w:val="NormalWeb"/>
        <w:ind w:firstLine="709"/>
        <w:jc w:val="both"/>
        <w:rPr>
          <w:color w:val="000000"/>
          <w:szCs w:val="27"/>
        </w:rPr>
      </w:pPr>
      <w:proofErr w:type="gramStart"/>
      <w:r w:rsidRPr="007A58AF">
        <w:rPr>
          <w:color w:val="000000"/>
          <w:szCs w:val="27"/>
        </w:rPr>
        <w:t>Ülkemizde resmî nikâhla evlenen çiftlerden birisinin eşi aleyhine daha önce herhangi bir sebebe dayanarak açtığı boşanma davasında, kusurlu ve korunmaya değer bulunmayarak, haksız olduğunun belirlenmesi üzerine mahkemece reddedilip, kararın kesinleşmesinden sonra aradan üç yıl geçince taraflara dava açma hakkı verildiği; bu davada, karar ne sebeple olursa olsun müşterek hayat yeniden kurulamamışsa eşlerden birinin talebi üzerine hiç bir şart aranmadan, Mahkeme'ye de bu konuda araştırma ve delilleri değerlendirme yetkisi tanınmadan boşanmaya karar verilmesi hakkının sağlandığı;</w:t>
      </w:r>
      <w:proofErr w:type="gramEnd"/>
    </w:p>
    <w:p w:rsidR="007A58AF" w:rsidRPr="007A58AF" w:rsidRDefault="007A58AF" w:rsidP="007A58AF">
      <w:pPr>
        <w:pStyle w:val="NormalWeb"/>
        <w:ind w:firstLine="709"/>
        <w:jc w:val="both"/>
        <w:rPr>
          <w:color w:val="000000"/>
          <w:szCs w:val="27"/>
        </w:rPr>
      </w:pPr>
      <w:r w:rsidRPr="007A58AF">
        <w:rPr>
          <w:color w:val="000000"/>
          <w:szCs w:val="27"/>
        </w:rPr>
        <w:t xml:space="preserve">Türk Kanunu </w:t>
      </w:r>
      <w:proofErr w:type="spellStart"/>
      <w:r w:rsidRPr="007A58AF">
        <w:rPr>
          <w:color w:val="000000"/>
          <w:szCs w:val="27"/>
        </w:rPr>
        <w:t>Medenisi'nin</w:t>
      </w:r>
      <w:proofErr w:type="spellEnd"/>
      <w:r w:rsidRPr="007A58AF">
        <w:rPr>
          <w:color w:val="000000"/>
          <w:szCs w:val="27"/>
        </w:rPr>
        <w:t xml:space="preserve"> değişik 134. maddesinin son fıkrası ile; Mahkemece daha önce Yasa önünde haksız ve kusurlu olduğu tespit edilen tarafa kararın kesinleşmesinden itibaren üç yıl geçince yeniden dava açma hakkının tanınmasının; devletin sürekliliği ve güvenirliliği açısından Anayasamızın 2. maddesindeki sosyal hukuk devleti ve 10. maddesindeki eşitlik ilkeleri ile ailenin korunmasına ilişkin 41. maddesinde öngörülen temel hak ve hürriyetlere; ayrıca diğer boşanma sebeplerinde hakime delillerin değerlendirilmesinde takdir hakkı tanındığı halde, bu davada, hakime araştırma ve delillerin değerlendirilmesinde takdir hakkı tanınmadığından da Anayasamızın 138. maddesine aykırılık oluşturduğu ileri sürüldükten sonra, sonuç olarak; 743 sayılı Türk Kanunu </w:t>
      </w:r>
      <w:proofErr w:type="spellStart"/>
      <w:r w:rsidRPr="007A58AF">
        <w:rPr>
          <w:color w:val="000000"/>
          <w:szCs w:val="27"/>
        </w:rPr>
        <w:t>Medenisi'nin</w:t>
      </w:r>
      <w:proofErr w:type="spellEnd"/>
      <w:r w:rsidRPr="007A58AF">
        <w:rPr>
          <w:color w:val="000000"/>
          <w:szCs w:val="27"/>
        </w:rPr>
        <w:t xml:space="preserve"> 3444 sayılı Yasa ile değişen 134. maddesinin son fıkrasının Anayasa'nın 2</w:t>
      </w:r>
      <w:proofErr w:type="gramStart"/>
      <w:r w:rsidRPr="007A58AF">
        <w:rPr>
          <w:color w:val="000000"/>
          <w:szCs w:val="27"/>
        </w:rPr>
        <w:t>.,</w:t>
      </w:r>
      <w:proofErr w:type="gramEnd"/>
      <w:r w:rsidRPr="007A58AF">
        <w:rPr>
          <w:color w:val="000000"/>
          <w:szCs w:val="27"/>
        </w:rPr>
        <w:t xml:space="preserve"> 10., 41. ve 138. maddelerine aykırılığı savıyla iptaline karar verilmesi istenilmiştir.</w:t>
      </w:r>
      <w:r w:rsidRPr="007A58AF">
        <w:rPr>
          <w:color w:val="000000"/>
          <w:szCs w:val="27"/>
        </w:rPr>
        <w:t>"</w:t>
      </w:r>
    </w:p>
    <w:p w:rsidR="00CE1FB9" w:rsidRPr="007A58AF" w:rsidRDefault="00CE1FB9" w:rsidP="007A58AF">
      <w:pPr>
        <w:spacing w:before="100" w:beforeAutospacing="1" w:after="100" w:afterAutospacing="1" w:line="240" w:lineRule="auto"/>
        <w:ind w:firstLine="709"/>
        <w:jc w:val="both"/>
        <w:rPr>
          <w:rFonts w:ascii="Times New Roman" w:hAnsi="Times New Roman" w:cs="Times New Roman"/>
          <w:sz w:val="24"/>
        </w:rPr>
      </w:pPr>
    </w:p>
    <w:sectPr w:rsidR="00CE1FB9" w:rsidRPr="007A58A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48" w:rsidRDefault="004E4548" w:rsidP="007A58AF">
      <w:pPr>
        <w:spacing w:after="0" w:line="240" w:lineRule="auto"/>
      </w:pPr>
      <w:r>
        <w:separator/>
      </w:r>
    </w:p>
  </w:endnote>
  <w:endnote w:type="continuationSeparator" w:id="0">
    <w:p w:rsidR="004E4548" w:rsidRDefault="004E4548" w:rsidP="007A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AF" w:rsidRDefault="007A58AF" w:rsidP="007978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58AF" w:rsidRDefault="007A58AF" w:rsidP="007A58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AF" w:rsidRPr="007A58AF" w:rsidRDefault="007A58AF" w:rsidP="007978B2">
    <w:pPr>
      <w:pStyle w:val="Altbilgi"/>
      <w:framePr w:wrap="around" w:vAnchor="text" w:hAnchor="margin" w:xAlign="right" w:y="1"/>
      <w:rPr>
        <w:rStyle w:val="SayfaNumaras"/>
        <w:rFonts w:ascii="Times New Roman" w:hAnsi="Times New Roman" w:cs="Times New Roman"/>
      </w:rPr>
    </w:pPr>
    <w:r w:rsidRPr="007A58AF">
      <w:rPr>
        <w:rStyle w:val="SayfaNumaras"/>
        <w:rFonts w:ascii="Times New Roman" w:hAnsi="Times New Roman" w:cs="Times New Roman"/>
      </w:rPr>
      <w:fldChar w:fldCharType="begin"/>
    </w:r>
    <w:r w:rsidRPr="007A58AF">
      <w:rPr>
        <w:rStyle w:val="SayfaNumaras"/>
        <w:rFonts w:ascii="Times New Roman" w:hAnsi="Times New Roman" w:cs="Times New Roman"/>
      </w:rPr>
      <w:instrText xml:space="preserve">PAGE  </w:instrText>
    </w:r>
    <w:r w:rsidRPr="007A58A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A58AF">
      <w:rPr>
        <w:rStyle w:val="SayfaNumaras"/>
        <w:rFonts w:ascii="Times New Roman" w:hAnsi="Times New Roman" w:cs="Times New Roman"/>
      </w:rPr>
      <w:fldChar w:fldCharType="end"/>
    </w:r>
  </w:p>
  <w:p w:rsidR="007A58AF" w:rsidRPr="007A58AF" w:rsidRDefault="007A58AF" w:rsidP="007A58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48" w:rsidRDefault="004E4548" w:rsidP="007A58AF">
      <w:pPr>
        <w:spacing w:after="0" w:line="240" w:lineRule="auto"/>
      </w:pPr>
      <w:r>
        <w:separator/>
      </w:r>
    </w:p>
  </w:footnote>
  <w:footnote w:type="continuationSeparator" w:id="0">
    <w:p w:rsidR="004E4548" w:rsidRDefault="004E4548" w:rsidP="007A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AF" w:rsidRPr="0012756C" w:rsidRDefault="007A58AF" w:rsidP="007A58AF">
    <w:pPr>
      <w:spacing w:after="0" w:line="240" w:lineRule="auto"/>
      <w:jc w:val="both"/>
      <w:rPr>
        <w:rFonts w:ascii="Times New Roman" w:eastAsia="Times New Roman" w:hAnsi="Times New Roman" w:cs="Times New Roman"/>
        <w:b/>
        <w:color w:val="000000"/>
        <w:sz w:val="24"/>
        <w:szCs w:val="27"/>
        <w:lang w:eastAsia="tr-TR"/>
      </w:rPr>
    </w:pPr>
    <w:r w:rsidRPr="0012756C">
      <w:rPr>
        <w:rFonts w:ascii="Times New Roman" w:eastAsia="Times New Roman" w:hAnsi="Times New Roman" w:cs="Times New Roman"/>
        <w:b/>
        <w:color w:val="000000"/>
        <w:sz w:val="24"/>
        <w:szCs w:val="27"/>
        <w:lang w:eastAsia="tr-TR"/>
      </w:rPr>
      <w:t xml:space="preserve">Esas </w:t>
    </w:r>
    <w:proofErr w:type="gramStart"/>
    <w:r w:rsidRPr="0012756C">
      <w:rPr>
        <w:rFonts w:ascii="Times New Roman" w:eastAsia="Times New Roman" w:hAnsi="Times New Roman" w:cs="Times New Roman"/>
        <w:b/>
        <w:color w:val="000000"/>
        <w:sz w:val="24"/>
        <w:szCs w:val="27"/>
        <w:lang w:eastAsia="tr-TR"/>
      </w:rPr>
      <w:t>Sayısı : 1997</w:t>
    </w:r>
    <w:proofErr w:type="gramEnd"/>
    <w:r w:rsidRPr="0012756C">
      <w:rPr>
        <w:rFonts w:ascii="Times New Roman" w:eastAsia="Times New Roman" w:hAnsi="Times New Roman" w:cs="Times New Roman"/>
        <w:b/>
        <w:color w:val="000000"/>
        <w:sz w:val="24"/>
        <w:szCs w:val="27"/>
        <w:lang w:eastAsia="tr-TR"/>
      </w:rPr>
      <w:t>/22</w:t>
    </w:r>
  </w:p>
  <w:p w:rsidR="007A58AF" w:rsidRPr="0012756C" w:rsidRDefault="007A58AF" w:rsidP="007A58AF">
    <w:pPr>
      <w:spacing w:after="0" w:line="240" w:lineRule="auto"/>
      <w:jc w:val="both"/>
      <w:rPr>
        <w:rFonts w:ascii="Times New Roman" w:eastAsia="Times New Roman" w:hAnsi="Times New Roman" w:cs="Times New Roman"/>
        <w:b/>
        <w:color w:val="000000"/>
        <w:sz w:val="24"/>
        <w:szCs w:val="27"/>
        <w:lang w:eastAsia="tr-TR"/>
      </w:rPr>
    </w:pPr>
    <w:r w:rsidRPr="0012756C">
      <w:rPr>
        <w:rFonts w:ascii="Times New Roman" w:eastAsia="Times New Roman" w:hAnsi="Times New Roman" w:cs="Times New Roman"/>
        <w:b/>
        <w:color w:val="000000"/>
        <w:sz w:val="24"/>
        <w:szCs w:val="27"/>
        <w:lang w:eastAsia="tr-TR"/>
      </w:rPr>
      <w:t xml:space="preserve">Karar </w:t>
    </w:r>
    <w:proofErr w:type="gramStart"/>
    <w:r w:rsidRPr="0012756C">
      <w:rPr>
        <w:rFonts w:ascii="Times New Roman" w:eastAsia="Times New Roman" w:hAnsi="Times New Roman" w:cs="Times New Roman"/>
        <w:b/>
        <w:color w:val="000000"/>
        <w:sz w:val="24"/>
        <w:szCs w:val="27"/>
        <w:lang w:eastAsia="tr-TR"/>
      </w:rPr>
      <w:t>Sayısı : 1997</w:t>
    </w:r>
    <w:proofErr w:type="gramEnd"/>
    <w:r w:rsidRPr="0012756C">
      <w:rPr>
        <w:rFonts w:ascii="Times New Roman" w:eastAsia="Times New Roman" w:hAnsi="Times New Roman" w:cs="Times New Roman"/>
        <w:b/>
        <w:color w:val="000000"/>
        <w:sz w:val="24"/>
        <w:szCs w:val="27"/>
        <w:lang w:eastAsia="tr-TR"/>
      </w:rPr>
      <w:t>/44</w:t>
    </w:r>
  </w:p>
  <w:p w:rsidR="007A58AF" w:rsidRPr="007A58AF" w:rsidRDefault="007A58AF" w:rsidP="007A58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AF"/>
    <w:rsid w:val="004E4548"/>
    <w:rsid w:val="007A58A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AB73-48F3-4A47-9942-51D87FE5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58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58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58AF"/>
  </w:style>
  <w:style w:type="paragraph" w:styleId="Altbilgi">
    <w:name w:val="footer"/>
    <w:basedOn w:val="Normal"/>
    <w:link w:val="AltbilgiChar"/>
    <w:uiPriority w:val="99"/>
    <w:unhideWhenUsed/>
    <w:rsid w:val="007A58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58AF"/>
  </w:style>
  <w:style w:type="character" w:styleId="SayfaNumaras">
    <w:name w:val="page number"/>
    <w:basedOn w:val="VarsaylanParagrafYazTipi"/>
    <w:uiPriority w:val="99"/>
    <w:semiHidden/>
    <w:unhideWhenUsed/>
    <w:rsid w:val="007A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2019-01-03T07:29:00Z</dcterms:created>
  <dcterms:modified xsi:type="dcterms:W3CDTF">2019-01-03T07:29:00Z</dcterms:modified>
</cp:coreProperties>
</file>