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DD1" w:rsidRPr="00551DD1" w:rsidRDefault="00551DD1" w:rsidP="00551DD1">
      <w:pPr>
        <w:pStyle w:val="NormalWeb"/>
        <w:ind w:firstLine="709"/>
        <w:jc w:val="both"/>
        <w:rPr>
          <w:color w:val="000000"/>
          <w:szCs w:val="27"/>
        </w:rPr>
      </w:pPr>
      <w:r w:rsidRPr="00551DD1">
        <w:rPr>
          <w:color w:val="000000"/>
          <w:szCs w:val="27"/>
        </w:rPr>
        <w:t>"...</w:t>
      </w:r>
    </w:p>
    <w:p w:rsidR="00551DD1" w:rsidRPr="00551DD1" w:rsidRDefault="00551DD1" w:rsidP="00551DD1">
      <w:pPr>
        <w:pStyle w:val="NormalWeb"/>
        <w:ind w:firstLine="709"/>
        <w:jc w:val="both"/>
        <w:rPr>
          <w:color w:val="000000"/>
          <w:szCs w:val="27"/>
        </w:rPr>
      </w:pPr>
      <w:r w:rsidRPr="00551DD1">
        <w:rPr>
          <w:color w:val="000000"/>
          <w:szCs w:val="27"/>
        </w:rPr>
        <w:t>II- İTİRAZIN GEREKÇESİ</w:t>
      </w:r>
      <w:bookmarkStart w:id="0" w:name="_GoBack"/>
      <w:bookmarkEnd w:id="0"/>
    </w:p>
    <w:p w:rsidR="00551DD1" w:rsidRPr="00551DD1" w:rsidRDefault="00551DD1" w:rsidP="00551DD1">
      <w:pPr>
        <w:pStyle w:val="NormalWeb"/>
        <w:ind w:firstLine="709"/>
        <w:jc w:val="both"/>
        <w:rPr>
          <w:color w:val="000000"/>
          <w:szCs w:val="27"/>
        </w:rPr>
      </w:pPr>
      <w:r w:rsidRPr="00551DD1">
        <w:rPr>
          <w:color w:val="000000"/>
          <w:szCs w:val="27"/>
        </w:rPr>
        <w:t xml:space="preserve">Mahkemenin başvuru gerekçesinde şöyle </w:t>
      </w:r>
      <w:proofErr w:type="gramStart"/>
      <w:r w:rsidRPr="00551DD1">
        <w:rPr>
          <w:color w:val="000000"/>
          <w:szCs w:val="27"/>
        </w:rPr>
        <w:t>denilmektedir :</w:t>
      </w:r>
      <w:proofErr w:type="gramEnd"/>
    </w:p>
    <w:p w:rsidR="00551DD1" w:rsidRPr="00551DD1" w:rsidRDefault="00551DD1" w:rsidP="00551DD1">
      <w:pPr>
        <w:pStyle w:val="NormalWeb"/>
        <w:ind w:firstLine="709"/>
        <w:jc w:val="both"/>
        <w:rPr>
          <w:color w:val="000000"/>
          <w:szCs w:val="27"/>
        </w:rPr>
      </w:pPr>
      <w:r w:rsidRPr="00551DD1">
        <w:rPr>
          <w:color w:val="000000"/>
          <w:szCs w:val="27"/>
        </w:rPr>
        <w:t>"3182 sayılı Bankalar Yasası'nın 87/1. maddesine göre, bu yasaya giren suçlarla ilgili kovuşturma yapılmasının ilgili bakanlığın iznine bağlı olduğu, bakanlığın cumhuriyet savcılığına yapacağı başvuru ile müdahil sıfatını kazanacağı dolayısı ile açılacak davada taraf olacağı belirtilmiştir.</w:t>
      </w:r>
    </w:p>
    <w:p w:rsidR="00551DD1" w:rsidRPr="00551DD1" w:rsidRDefault="00551DD1" w:rsidP="00551DD1">
      <w:pPr>
        <w:pStyle w:val="NormalWeb"/>
        <w:ind w:firstLine="709"/>
        <w:jc w:val="both"/>
        <w:rPr>
          <w:color w:val="000000"/>
          <w:szCs w:val="27"/>
        </w:rPr>
      </w:pPr>
      <w:r w:rsidRPr="00551DD1">
        <w:rPr>
          <w:color w:val="000000"/>
          <w:szCs w:val="27"/>
        </w:rPr>
        <w:t xml:space="preserve">Aynı maddenin 5. fıkrasında ise, mahkemelerin bilirkişi incelemesine gerek görmeleri halinde bakanlık tarafından gönderilen resmi bilirkişi listesinden bilirkişilerin münhasıran seçilmesi mecburiyetini mahkemeye getirmiş bulunmaktadır. </w:t>
      </w:r>
      <w:proofErr w:type="gramStart"/>
      <w:r w:rsidRPr="00551DD1">
        <w:rPr>
          <w:color w:val="000000"/>
          <w:szCs w:val="27"/>
        </w:rPr>
        <w:t xml:space="preserve">Gerçekten maddede belirtilen bu husus Anayasa'nın 10. maddesinde belirtilen eşitlik ilkesine ve 138. maddesinde düzenlenen yargı bağımsızlığı ilkelerine açıkça aykırılık teşkil etmekte, davanın taraflarından birisine bilirkişi belirleme yetkisini vererek kanun önünde eşitlik ilkesi zedelenmekte, diğer taraftan mahkemeleri bilirkişileri seçme hususunda bağlayıcı bırakmakla yargıya müdahale edilmekte bu hususlarda Anayasa'nın yukarıda belirtilen maddelerine açıkça aykırılık teşkil etmektedir. </w:t>
      </w:r>
      <w:proofErr w:type="gramEnd"/>
      <w:r w:rsidRPr="00551DD1">
        <w:rPr>
          <w:color w:val="000000"/>
          <w:szCs w:val="27"/>
        </w:rPr>
        <w:t>Bu nedenlerden dolayı sanık vekilinin talepleri mahkememizce de ciddî görüldüğünden;</w:t>
      </w:r>
    </w:p>
    <w:p w:rsidR="00551DD1" w:rsidRPr="00551DD1" w:rsidRDefault="00551DD1" w:rsidP="00551DD1">
      <w:pPr>
        <w:pStyle w:val="NormalWeb"/>
        <w:ind w:firstLine="709"/>
        <w:jc w:val="both"/>
        <w:rPr>
          <w:color w:val="000000"/>
          <w:szCs w:val="27"/>
        </w:rPr>
      </w:pPr>
      <w:r w:rsidRPr="00551DD1">
        <w:rPr>
          <w:color w:val="000000"/>
          <w:szCs w:val="27"/>
        </w:rPr>
        <w:t xml:space="preserve">3182 sayılı Yasa'nın 87/5. maddesinin Anayasa'nın 10. ve 138. maddelerine aykırılığı nedeniyle iptali için Anayasa'nın 152. maddesince dosyanın Anayasa Mahkemesi'ne gönderilmek üzere Cumhuriyet Savcılığı'na tevdiine, ... </w:t>
      </w:r>
      <w:proofErr w:type="gramStart"/>
      <w:r w:rsidRPr="00551DD1">
        <w:rPr>
          <w:color w:val="000000"/>
          <w:szCs w:val="27"/>
        </w:rPr>
        <w:t>karar</w:t>
      </w:r>
      <w:proofErr w:type="gramEnd"/>
      <w:r w:rsidRPr="00551DD1">
        <w:rPr>
          <w:color w:val="000000"/>
          <w:szCs w:val="27"/>
        </w:rPr>
        <w:t xml:space="preserve"> verildi."</w:t>
      </w:r>
      <w:r w:rsidRPr="00551DD1">
        <w:rPr>
          <w:color w:val="000000"/>
          <w:szCs w:val="27"/>
        </w:rPr>
        <w:t>"</w:t>
      </w:r>
    </w:p>
    <w:p w:rsidR="00CE1FB9" w:rsidRPr="00551DD1" w:rsidRDefault="00CE1FB9" w:rsidP="00551DD1">
      <w:pPr>
        <w:spacing w:before="100" w:beforeAutospacing="1" w:after="100" w:afterAutospacing="1" w:line="240" w:lineRule="auto"/>
        <w:ind w:firstLine="709"/>
        <w:jc w:val="both"/>
        <w:rPr>
          <w:rFonts w:ascii="Times New Roman" w:hAnsi="Times New Roman" w:cs="Times New Roman"/>
          <w:sz w:val="24"/>
        </w:rPr>
      </w:pPr>
    </w:p>
    <w:sectPr w:rsidR="00CE1FB9" w:rsidRPr="00551DD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03D" w:rsidRDefault="003D403D" w:rsidP="00551DD1">
      <w:pPr>
        <w:spacing w:after="0" w:line="240" w:lineRule="auto"/>
      </w:pPr>
      <w:r>
        <w:separator/>
      </w:r>
    </w:p>
  </w:endnote>
  <w:endnote w:type="continuationSeparator" w:id="0">
    <w:p w:rsidR="003D403D" w:rsidRDefault="003D403D" w:rsidP="0055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DD1" w:rsidRDefault="00551DD1" w:rsidP="00DF254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1DD1" w:rsidRDefault="00551DD1" w:rsidP="00551DD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DD1" w:rsidRPr="00551DD1" w:rsidRDefault="00551DD1" w:rsidP="00DF2543">
    <w:pPr>
      <w:pStyle w:val="Altbilgi"/>
      <w:framePr w:wrap="around" w:vAnchor="text" w:hAnchor="margin" w:xAlign="right" w:y="1"/>
      <w:rPr>
        <w:rStyle w:val="SayfaNumaras"/>
        <w:rFonts w:ascii="Times New Roman" w:hAnsi="Times New Roman" w:cs="Times New Roman"/>
      </w:rPr>
    </w:pPr>
    <w:r w:rsidRPr="00551DD1">
      <w:rPr>
        <w:rStyle w:val="SayfaNumaras"/>
        <w:rFonts w:ascii="Times New Roman" w:hAnsi="Times New Roman" w:cs="Times New Roman"/>
      </w:rPr>
      <w:fldChar w:fldCharType="begin"/>
    </w:r>
    <w:r w:rsidRPr="00551DD1">
      <w:rPr>
        <w:rStyle w:val="SayfaNumaras"/>
        <w:rFonts w:ascii="Times New Roman" w:hAnsi="Times New Roman" w:cs="Times New Roman"/>
      </w:rPr>
      <w:instrText xml:space="preserve">PAGE  </w:instrText>
    </w:r>
    <w:r w:rsidRPr="00551DD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51DD1">
      <w:rPr>
        <w:rStyle w:val="SayfaNumaras"/>
        <w:rFonts w:ascii="Times New Roman" w:hAnsi="Times New Roman" w:cs="Times New Roman"/>
      </w:rPr>
      <w:fldChar w:fldCharType="end"/>
    </w:r>
  </w:p>
  <w:p w:rsidR="00551DD1" w:rsidRPr="00551DD1" w:rsidRDefault="00551DD1" w:rsidP="00551DD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03D" w:rsidRDefault="003D403D" w:rsidP="00551DD1">
      <w:pPr>
        <w:spacing w:after="0" w:line="240" w:lineRule="auto"/>
      </w:pPr>
      <w:r>
        <w:separator/>
      </w:r>
    </w:p>
  </w:footnote>
  <w:footnote w:type="continuationSeparator" w:id="0">
    <w:p w:rsidR="003D403D" w:rsidRDefault="003D403D" w:rsidP="00551D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DD1" w:rsidRPr="0068408A" w:rsidRDefault="00551DD1" w:rsidP="00551DD1">
    <w:pPr>
      <w:spacing w:after="0" w:line="240" w:lineRule="auto"/>
      <w:jc w:val="both"/>
      <w:rPr>
        <w:rFonts w:ascii="Times New Roman" w:eastAsia="Times New Roman" w:hAnsi="Times New Roman" w:cs="Times New Roman"/>
        <w:b/>
        <w:color w:val="000000"/>
        <w:sz w:val="24"/>
        <w:szCs w:val="27"/>
        <w:lang w:eastAsia="tr-TR"/>
      </w:rPr>
    </w:pPr>
    <w:r w:rsidRPr="0068408A">
      <w:rPr>
        <w:rFonts w:ascii="Times New Roman" w:eastAsia="Times New Roman" w:hAnsi="Times New Roman" w:cs="Times New Roman"/>
        <w:b/>
        <w:color w:val="000000"/>
        <w:sz w:val="24"/>
        <w:szCs w:val="27"/>
        <w:lang w:eastAsia="tr-TR"/>
      </w:rPr>
      <w:t xml:space="preserve">Esas </w:t>
    </w:r>
    <w:proofErr w:type="gramStart"/>
    <w:r w:rsidRPr="0068408A">
      <w:rPr>
        <w:rFonts w:ascii="Times New Roman" w:eastAsia="Times New Roman" w:hAnsi="Times New Roman" w:cs="Times New Roman"/>
        <w:b/>
        <w:color w:val="000000"/>
        <w:sz w:val="24"/>
        <w:szCs w:val="27"/>
        <w:lang w:eastAsia="tr-TR"/>
      </w:rPr>
      <w:t>Sayısı : 1995</w:t>
    </w:r>
    <w:proofErr w:type="gramEnd"/>
    <w:r w:rsidRPr="0068408A">
      <w:rPr>
        <w:rFonts w:ascii="Times New Roman" w:eastAsia="Times New Roman" w:hAnsi="Times New Roman" w:cs="Times New Roman"/>
        <w:b/>
        <w:color w:val="000000"/>
        <w:sz w:val="24"/>
        <w:szCs w:val="27"/>
        <w:lang w:eastAsia="tr-TR"/>
      </w:rPr>
      <w:t>/41</w:t>
    </w:r>
  </w:p>
  <w:p w:rsidR="00551DD1" w:rsidRPr="0068408A" w:rsidRDefault="00551DD1" w:rsidP="00551DD1">
    <w:pPr>
      <w:spacing w:after="0" w:line="240" w:lineRule="auto"/>
      <w:jc w:val="both"/>
      <w:rPr>
        <w:rFonts w:ascii="Times New Roman" w:eastAsia="Times New Roman" w:hAnsi="Times New Roman" w:cs="Times New Roman"/>
        <w:b/>
        <w:color w:val="000000"/>
        <w:sz w:val="24"/>
        <w:szCs w:val="27"/>
        <w:lang w:eastAsia="tr-TR"/>
      </w:rPr>
    </w:pPr>
    <w:r w:rsidRPr="0068408A">
      <w:rPr>
        <w:rFonts w:ascii="Times New Roman" w:eastAsia="Times New Roman" w:hAnsi="Times New Roman" w:cs="Times New Roman"/>
        <w:b/>
        <w:color w:val="000000"/>
        <w:sz w:val="24"/>
        <w:szCs w:val="27"/>
        <w:lang w:eastAsia="tr-TR"/>
      </w:rPr>
      <w:t xml:space="preserve">Karar </w:t>
    </w:r>
    <w:proofErr w:type="gramStart"/>
    <w:r w:rsidRPr="0068408A">
      <w:rPr>
        <w:rFonts w:ascii="Times New Roman" w:eastAsia="Times New Roman" w:hAnsi="Times New Roman" w:cs="Times New Roman"/>
        <w:b/>
        <w:color w:val="000000"/>
        <w:sz w:val="24"/>
        <w:szCs w:val="27"/>
        <w:lang w:eastAsia="tr-TR"/>
      </w:rPr>
      <w:t>Sayısı : 1995</w:t>
    </w:r>
    <w:proofErr w:type="gramEnd"/>
    <w:r w:rsidRPr="0068408A">
      <w:rPr>
        <w:rFonts w:ascii="Times New Roman" w:eastAsia="Times New Roman" w:hAnsi="Times New Roman" w:cs="Times New Roman"/>
        <w:b/>
        <w:color w:val="000000"/>
        <w:sz w:val="24"/>
        <w:szCs w:val="27"/>
        <w:lang w:eastAsia="tr-TR"/>
      </w:rPr>
      <w:t>/61</w:t>
    </w:r>
  </w:p>
  <w:p w:rsidR="00551DD1" w:rsidRPr="00551DD1" w:rsidRDefault="00551DD1" w:rsidP="00551DD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D1"/>
    <w:rsid w:val="003D403D"/>
    <w:rsid w:val="00551DD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3DFEF-79B3-49E7-81A0-D89B29E6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51D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51DD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1DD1"/>
  </w:style>
  <w:style w:type="paragraph" w:styleId="Altbilgi">
    <w:name w:val="footer"/>
    <w:basedOn w:val="Normal"/>
    <w:link w:val="AltbilgiChar"/>
    <w:uiPriority w:val="99"/>
    <w:unhideWhenUsed/>
    <w:rsid w:val="00551DD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1DD1"/>
  </w:style>
  <w:style w:type="character" w:styleId="SayfaNumaras">
    <w:name w:val="page number"/>
    <w:basedOn w:val="VarsaylanParagrafYazTipi"/>
    <w:uiPriority w:val="99"/>
    <w:semiHidden/>
    <w:unhideWhenUsed/>
    <w:rsid w:val="00551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78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2018-12-20T11:20:00Z</dcterms:created>
  <dcterms:modified xsi:type="dcterms:W3CDTF">2018-12-20T11:21:00Z</dcterms:modified>
</cp:coreProperties>
</file>