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8A4" w:rsidRPr="006E38A4" w:rsidRDefault="006E38A4" w:rsidP="006E38A4">
      <w:pPr>
        <w:pStyle w:val="NormalWeb"/>
        <w:ind w:firstLine="709"/>
        <w:jc w:val="both"/>
        <w:rPr>
          <w:color w:val="000000"/>
          <w:szCs w:val="27"/>
        </w:rPr>
      </w:pPr>
      <w:r w:rsidRPr="006E38A4">
        <w:rPr>
          <w:color w:val="000000"/>
          <w:szCs w:val="27"/>
        </w:rPr>
        <w:t>"...</w:t>
      </w:r>
    </w:p>
    <w:p w:rsidR="006E38A4" w:rsidRPr="006E38A4" w:rsidRDefault="006E38A4" w:rsidP="006E38A4">
      <w:pPr>
        <w:pStyle w:val="NormalWeb"/>
        <w:ind w:firstLine="709"/>
        <w:jc w:val="both"/>
        <w:rPr>
          <w:color w:val="000000"/>
          <w:szCs w:val="27"/>
        </w:rPr>
      </w:pPr>
      <w:r w:rsidRPr="006E38A4">
        <w:rPr>
          <w:color w:val="000000"/>
          <w:szCs w:val="27"/>
        </w:rPr>
        <w:t xml:space="preserve">II- İTİRAZIN </w:t>
      </w:r>
      <w:proofErr w:type="gramStart"/>
      <w:r w:rsidRPr="006E38A4">
        <w:rPr>
          <w:color w:val="000000"/>
          <w:szCs w:val="27"/>
        </w:rPr>
        <w:t>GEREKÇESİ :</w:t>
      </w:r>
      <w:bookmarkStart w:id="0" w:name="_GoBack"/>
      <w:bookmarkEnd w:id="0"/>
      <w:proofErr w:type="gramEnd"/>
    </w:p>
    <w:p w:rsidR="006E38A4" w:rsidRPr="006E38A4" w:rsidRDefault="006E38A4" w:rsidP="006E38A4">
      <w:pPr>
        <w:pStyle w:val="NormalWeb"/>
        <w:ind w:firstLine="709"/>
        <w:jc w:val="both"/>
        <w:rPr>
          <w:color w:val="000000"/>
          <w:szCs w:val="27"/>
        </w:rPr>
      </w:pPr>
      <w:r w:rsidRPr="006E38A4">
        <w:rPr>
          <w:color w:val="000000"/>
          <w:szCs w:val="27"/>
        </w:rPr>
        <w:t xml:space="preserve">İtiraz yoluna başvuran mahkemenin gerekçesi aynen </w:t>
      </w:r>
      <w:proofErr w:type="gramStart"/>
      <w:r w:rsidRPr="006E38A4">
        <w:rPr>
          <w:color w:val="000000"/>
          <w:szCs w:val="27"/>
        </w:rPr>
        <w:t>şöyledir :</w:t>
      </w:r>
      <w:proofErr w:type="gramEnd"/>
    </w:p>
    <w:p w:rsidR="006E38A4" w:rsidRPr="006E38A4" w:rsidRDefault="006E38A4" w:rsidP="006E38A4">
      <w:pPr>
        <w:pStyle w:val="NormalWeb"/>
        <w:ind w:firstLine="709"/>
        <w:jc w:val="both"/>
        <w:rPr>
          <w:color w:val="000000"/>
          <w:szCs w:val="27"/>
        </w:rPr>
      </w:pPr>
      <w:r w:rsidRPr="006E38A4">
        <w:rPr>
          <w:color w:val="000000"/>
          <w:szCs w:val="27"/>
        </w:rPr>
        <w:t xml:space="preserve">"Mahkememizce davaya konu Suluova İcra Müdürlüğünün 1989/399 sayılı icra dosyası celp edilmiş icra dosyası ile birlikte toplanan deliller ve tüm dosya kapsamı birlikte değerlendirildiğinde, </w:t>
      </w:r>
      <w:proofErr w:type="spellStart"/>
      <w:proofErr w:type="gramStart"/>
      <w:r w:rsidRPr="006E38A4">
        <w:rPr>
          <w:color w:val="000000"/>
          <w:szCs w:val="27"/>
        </w:rPr>
        <w:t>İİK.nun</w:t>
      </w:r>
      <w:proofErr w:type="spellEnd"/>
      <w:proofErr w:type="gramEnd"/>
      <w:r w:rsidRPr="006E38A4">
        <w:rPr>
          <w:color w:val="000000"/>
          <w:szCs w:val="27"/>
        </w:rPr>
        <w:t xml:space="preserve"> 82/1 maddesinin Anayasa'nın 10/3 ve 138/4. maddelerine aykırı olduğu </w:t>
      </w:r>
      <w:proofErr w:type="spellStart"/>
      <w:r w:rsidRPr="006E38A4">
        <w:rPr>
          <w:color w:val="000000"/>
          <w:szCs w:val="27"/>
        </w:rPr>
        <w:t>kanaatına</w:t>
      </w:r>
      <w:proofErr w:type="spellEnd"/>
      <w:r w:rsidRPr="006E38A4">
        <w:rPr>
          <w:color w:val="000000"/>
          <w:szCs w:val="27"/>
        </w:rPr>
        <w:t xml:space="preserve"> varılmıştır.</w:t>
      </w:r>
    </w:p>
    <w:p w:rsidR="006E38A4" w:rsidRPr="006E38A4" w:rsidRDefault="006E38A4" w:rsidP="006E38A4">
      <w:pPr>
        <w:pStyle w:val="NormalWeb"/>
        <w:ind w:firstLine="709"/>
        <w:jc w:val="both"/>
        <w:rPr>
          <w:color w:val="000000"/>
          <w:szCs w:val="27"/>
        </w:rPr>
      </w:pPr>
      <w:proofErr w:type="gramStart"/>
      <w:r w:rsidRPr="006E38A4">
        <w:rPr>
          <w:color w:val="000000"/>
          <w:szCs w:val="27"/>
        </w:rPr>
        <w:t>Çünkü;</w:t>
      </w:r>
      <w:proofErr w:type="gramEnd"/>
      <w:r w:rsidRPr="006E38A4">
        <w:rPr>
          <w:color w:val="000000"/>
          <w:szCs w:val="27"/>
        </w:rPr>
        <w:t xml:space="preserve"> Devlet mallarının haczedilemeyeceğine dair kanun hükmü şu gerekçelerle izaha çalışılmıştır.</w:t>
      </w:r>
    </w:p>
    <w:p w:rsidR="006E38A4" w:rsidRPr="006E38A4" w:rsidRDefault="006E38A4" w:rsidP="006E38A4">
      <w:pPr>
        <w:pStyle w:val="NormalWeb"/>
        <w:ind w:firstLine="709"/>
        <w:jc w:val="both"/>
        <w:rPr>
          <w:color w:val="000000"/>
          <w:szCs w:val="27"/>
        </w:rPr>
      </w:pPr>
      <w:r w:rsidRPr="006E38A4">
        <w:rPr>
          <w:color w:val="000000"/>
          <w:szCs w:val="27"/>
        </w:rPr>
        <w:t>1- Devletin borçlarını rızası ile ödeyeceği farz olunur.</w:t>
      </w:r>
    </w:p>
    <w:p w:rsidR="006E38A4" w:rsidRPr="006E38A4" w:rsidRDefault="006E38A4" w:rsidP="006E38A4">
      <w:pPr>
        <w:pStyle w:val="NormalWeb"/>
        <w:ind w:firstLine="709"/>
        <w:jc w:val="both"/>
        <w:rPr>
          <w:color w:val="000000"/>
          <w:szCs w:val="27"/>
        </w:rPr>
      </w:pPr>
      <w:r w:rsidRPr="006E38A4">
        <w:rPr>
          <w:color w:val="000000"/>
          <w:szCs w:val="27"/>
        </w:rPr>
        <w:t xml:space="preserve">2- Alacaklının şahsi menfaati için devlet mallarını haczi hususi menfaatin umumi </w:t>
      </w:r>
      <w:proofErr w:type="spellStart"/>
      <w:r w:rsidRPr="006E38A4">
        <w:rPr>
          <w:color w:val="000000"/>
          <w:szCs w:val="27"/>
        </w:rPr>
        <w:t>menfaata</w:t>
      </w:r>
      <w:proofErr w:type="spellEnd"/>
      <w:r w:rsidRPr="006E38A4">
        <w:rPr>
          <w:color w:val="000000"/>
          <w:szCs w:val="27"/>
        </w:rPr>
        <w:t xml:space="preserve"> tercih edilmesi demek olacağından caiz görülemez.</w:t>
      </w:r>
    </w:p>
    <w:p w:rsidR="006E38A4" w:rsidRPr="006E38A4" w:rsidRDefault="006E38A4" w:rsidP="006E38A4">
      <w:pPr>
        <w:pStyle w:val="NormalWeb"/>
        <w:ind w:firstLine="709"/>
        <w:jc w:val="both"/>
        <w:rPr>
          <w:color w:val="000000"/>
          <w:szCs w:val="27"/>
        </w:rPr>
      </w:pPr>
      <w:r w:rsidRPr="006E38A4">
        <w:rPr>
          <w:color w:val="000000"/>
          <w:szCs w:val="27"/>
        </w:rPr>
        <w:t>3- Devlet kendi kudretini kendisine karşı kullanamaz.</w:t>
      </w:r>
    </w:p>
    <w:p w:rsidR="006E38A4" w:rsidRPr="006E38A4" w:rsidRDefault="006E38A4" w:rsidP="006E38A4">
      <w:pPr>
        <w:pStyle w:val="NormalWeb"/>
        <w:ind w:firstLine="709"/>
        <w:jc w:val="both"/>
        <w:rPr>
          <w:color w:val="000000"/>
          <w:szCs w:val="27"/>
        </w:rPr>
      </w:pPr>
      <w:proofErr w:type="gramStart"/>
      <w:r w:rsidRPr="006E38A4">
        <w:rPr>
          <w:color w:val="000000"/>
          <w:szCs w:val="27"/>
        </w:rPr>
        <w:t xml:space="preserve">Ancak dava konusu olayda görüldüğü gibi davalı idare ilamın icraya konmasından itibaren 3 yıl gibi bir süre geçmesine rağmen dosyanın incelenmesinden anlaşılacağı üzere kararın kesinleşmesinden önce tehiri icra istemek hatta sıfatına göre teminatsız tehiri icra istemek hakkı olmasına rağmen yasal haklarını dahi kullanmamış kaldı ki takip konusu ilamın kesinleşmesi üzerine dahi kendisine muhtıra tebliğine rağmen borcunu ödememiştir. </w:t>
      </w:r>
      <w:proofErr w:type="gramEnd"/>
      <w:r w:rsidRPr="006E38A4">
        <w:rPr>
          <w:color w:val="000000"/>
          <w:szCs w:val="27"/>
        </w:rPr>
        <w:t xml:space="preserve">Belirlenen bu gerçek karşısında devletin borçlarını rızası ile ödeyeceğini farz etme gerçekleşmemiştir. Çünkü devleti somutta seçilen ya da atanan kişiler temsil etmekte devlet adına eylem ve işlemlerde bulunmaktadırlar. Olayımızda olduğu gibi hukuka uymayı kendisine görev kabul etmeyen devlet görevlisi kişiler arkasına sığındıkları devlet malı haczedilemez hükmü sayesinde mahkeme ilamının 3 yıldır yerine getirmedikleri gibi keyfi tutumları ile isterlerse zaman aşımı süresi dolana kadar dahi yerine getirmeyebilirler. Bu da hukuk devleti ilkesinden uzaklaşmak </w:t>
      </w:r>
      <w:proofErr w:type="spellStart"/>
      <w:r w:rsidRPr="006E38A4">
        <w:rPr>
          <w:color w:val="000000"/>
          <w:szCs w:val="27"/>
        </w:rPr>
        <w:t>olurki</w:t>
      </w:r>
      <w:proofErr w:type="spellEnd"/>
      <w:r w:rsidRPr="006E38A4">
        <w:rPr>
          <w:color w:val="000000"/>
          <w:szCs w:val="27"/>
        </w:rPr>
        <w:t xml:space="preserve"> kamu yararının kişi yararına üstün tutulması hukuk devleti ilkesine tercih edilemez. Pratikte yarattığı bu hukuka aykırı durumlarda </w:t>
      </w:r>
      <w:proofErr w:type="spellStart"/>
      <w:r w:rsidRPr="006E38A4">
        <w:rPr>
          <w:color w:val="000000"/>
          <w:szCs w:val="27"/>
        </w:rPr>
        <w:t>gözönüne</w:t>
      </w:r>
      <w:proofErr w:type="spellEnd"/>
      <w:r w:rsidRPr="006E38A4">
        <w:rPr>
          <w:color w:val="000000"/>
          <w:szCs w:val="27"/>
        </w:rPr>
        <w:t xml:space="preserve"> alındığında </w:t>
      </w:r>
      <w:proofErr w:type="spellStart"/>
      <w:proofErr w:type="gramStart"/>
      <w:r w:rsidRPr="006E38A4">
        <w:rPr>
          <w:color w:val="000000"/>
          <w:szCs w:val="27"/>
        </w:rPr>
        <w:t>İİK.nun</w:t>
      </w:r>
      <w:proofErr w:type="spellEnd"/>
      <w:proofErr w:type="gramEnd"/>
      <w:r w:rsidRPr="006E38A4">
        <w:rPr>
          <w:color w:val="000000"/>
          <w:szCs w:val="27"/>
        </w:rPr>
        <w:t xml:space="preserve"> 82/1 maddesi Anayasa'nın 10/3 ve 138/4 maddelerine aykırıdır.</w:t>
      </w:r>
    </w:p>
    <w:p w:rsidR="006E38A4" w:rsidRPr="006E38A4" w:rsidRDefault="006E38A4" w:rsidP="006E38A4">
      <w:pPr>
        <w:pStyle w:val="NormalWeb"/>
        <w:ind w:firstLine="709"/>
        <w:jc w:val="both"/>
        <w:rPr>
          <w:color w:val="000000"/>
          <w:szCs w:val="27"/>
        </w:rPr>
      </w:pPr>
      <w:r w:rsidRPr="006E38A4">
        <w:rPr>
          <w:color w:val="000000"/>
          <w:szCs w:val="27"/>
        </w:rPr>
        <w:t xml:space="preserve">Kaldı ki 23-25 Nisan 1972 de yapılan 1. Hukuk Kongresinde devlet mallarının haczedilmeyeceği hakkındaki hükmün değiştirilmesi önerilmişse de bu hükmün konuluş nedeni </w:t>
      </w:r>
      <w:proofErr w:type="gramStart"/>
      <w:r w:rsidRPr="006E38A4">
        <w:rPr>
          <w:color w:val="000000"/>
          <w:szCs w:val="27"/>
        </w:rPr>
        <w:t>devletin</w:t>
      </w:r>
      <w:proofErr w:type="gramEnd"/>
      <w:r w:rsidRPr="006E38A4">
        <w:rPr>
          <w:color w:val="000000"/>
          <w:szCs w:val="27"/>
        </w:rPr>
        <w:t xml:space="preserve"> borçlarını kendiliğinden ödeyeceğinin tabii bulunduğu ilkesine dayandığından bu konuda temennide bulunulmasına lüzum görülmemiştir. Yaşanan bu olay dahi değişen ve gelişen ülke şartları karşısında mahkememizce Anayasaya aykırı görülen bu hükmün değişmesi gerektiğini ortaya koymaktadır. Yukarıda açıklandığı gibi kongrede temennide bulunmamanın gerekçesi kabul edilen devletin borçlarına kendiliğinden ödeyeceği ilkesi günlük yaşamda gerçekleşmemektedir. İşte bu nedenlerle mahkememizce </w:t>
      </w:r>
      <w:proofErr w:type="spellStart"/>
      <w:proofErr w:type="gramStart"/>
      <w:r w:rsidRPr="006E38A4">
        <w:rPr>
          <w:color w:val="000000"/>
          <w:szCs w:val="27"/>
        </w:rPr>
        <w:t>İİK.nun</w:t>
      </w:r>
      <w:proofErr w:type="spellEnd"/>
      <w:proofErr w:type="gramEnd"/>
      <w:r w:rsidRPr="006E38A4">
        <w:rPr>
          <w:color w:val="000000"/>
          <w:szCs w:val="27"/>
        </w:rPr>
        <w:t xml:space="preserve"> 82/1 maddesi Anayasa'nın 10/3 ve 138/4 maddelerine aykırı olduğu </w:t>
      </w:r>
      <w:proofErr w:type="spellStart"/>
      <w:r w:rsidRPr="006E38A4">
        <w:rPr>
          <w:color w:val="000000"/>
          <w:szCs w:val="27"/>
        </w:rPr>
        <w:t>kanaatına</w:t>
      </w:r>
      <w:proofErr w:type="spellEnd"/>
      <w:r w:rsidRPr="006E38A4">
        <w:rPr>
          <w:color w:val="000000"/>
          <w:szCs w:val="27"/>
        </w:rPr>
        <w:t xml:space="preserve"> varılmıştır."</w:t>
      </w:r>
      <w:r w:rsidRPr="006E38A4">
        <w:rPr>
          <w:color w:val="000000"/>
          <w:szCs w:val="27"/>
        </w:rPr>
        <w:t>"</w:t>
      </w:r>
    </w:p>
    <w:p w:rsidR="00F74073" w:rsidRPr="006E38A4" w:rsidRDefault="00F74073" w:rsidP="006E38A4">
      <w:pPr>
        <w:spacing w:before="100" w:beforeAutospacing="1" w:after="100" w:afterAutospacing="1" w:line="240" w:lineRule="auto"/>
        <w:ind w:firstLine="709"/>
        <w:jc w:val="both"/>
        <w:rPr>
          <w:rFonts w:ascii="Times New Roman" w:hAnsi="Times New Roman" w:cs="Times New Roman"/>
          <w:sz w:val="24"/>
        </w:rPr>
      </w:pPr>
    </w:p>
    <w:sectPr w:rsidR="00F74073" w:rsidRPr="006E38A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C44" w:rsidRDefault="00A65C44" w:rsidP="006E38A4">
      <w:pPr>
        <w:spacing w:after="0" w:line="240" w:lineRule="auto"/>
      </w:pPr>
      <w:r>
        <w:separator/>
      </w:r>
    </w:p>
  </w:endnote>
  <w:endnote w:type="continuationSeparator" w:id="0">
    <w:p w:rsidR="00A65C44" w:rsidRDefault="00A65C44" w:rsidP="006E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A4" w:rsidRDefault="006E38A4" w:rsidP="000A58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38A4" w:rsidRDefault="006E38A4" w:rsidP="006E38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A4" w:rsidRPr="006E38A4" w:rsidRDefault="006E38A4" w:rsidP="000A5825">
    <w:pPr>
      <w:pStyle w:val="Altbilgi"/>
      <w:framePr w:wrap="around" w:vAnchor="text" w:hAnchor="margin" w:xAlign="right" w:y="1"/>
      <w:rPr>
        <w:rStyle w:val="SayfaNumaras"/>
        <w:rFonts w:ascii="Times New Roman" w:hAnsi="Times New Roman" w:cs="Times New Roman"/>
      </w:rPr>
    </w:pPr>
    <w:r w:rsidRPr="006E38A4">
      <w:rPr>
        <w:rStyle w:val="SayfaNumaras"/>
        <w:rFonts w:ascii="Times New Roman" w:hAnsi="Times New Roman" w:cs="Times New Roman"/>
      </w:rPr>
      <w:fldChar w:fldCharType="begin"/>
    </w:r>
    <w:r w:rsidRPr="006E38A4">
      <w:rPr>
        <w:rStyle w:val="SayfaNumaras"/>
        <w:rFonts w:ascii="Times New Roman" w:hAnsi="Times New Roman" w:cs="Times New Roman"/>
      </w:rPr>
      <w:instrText xml:space="preserve">PAGE  </w:instrText>
    </w:r>
    <w:r w:rsidRPr="006E38A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E38A4">
      <w:rPr>
        <w:rStyle w:val="SayfaNumaras"/>
        <w:rFonts w:ascii="Times New Roman" w:hAnsi="Times New Roman" w:cs="Times New Roman"/>
      </w:rPr>
      <w:fldChar w:fldCharType="end"/>
    </w:r>
  </w:p>
  <w:p w:rsidR="006E38A4" w:rsidRPr="006E38A4" w:rsidRDefault="006E38A4" w:rsidP="006E38A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C44" w:rsidRDefault="00A65C44" w:rsidP="006E38A4">
      <w:pPr>
        <w:spacing w:after="0" w:line="240" w:lineRule="auto"/>
      </w:pPr>
      <w:r>
        <w:separator/>
      </w:r>
    </w:p>
  </w:footnote>
  <w:footnote w:type="continuationSeparator" w:id="0">
    <w:p w:rsidR="00A65C44" w:rsidRDefault="00A65C44" w:rsidP="006E3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A4" w:rsidRPr="0047494A" w:rsidRDefault="006E38A4" w:rsidP="006E38A4">
    <w:pPr>
      <w:spacing w:after="0" w:line="240" w:lineRule="auto"/>
      <w:jc w:val="both"/>
      <w:rPr>
        <w:rFonts w:ascii="Times New Roman" w:eastAsia="Times New Roman" w:hAnsi="Times New Roman" w:cs="Times New Roman"/>
        <w:b/>
        <w:color w:val="000000"/>
        <w:sz w:val="24"/>
        <w:szCs w:val="27"/>
        <w:lang w:val="tr-TR" w:eastAsia="tr-TR"/>
      </w:rPr>
    </w:pPr>
    <w:r w:rsidRPr="0047494A">
      <w:rPr>
        <w:rFonts w:ascii="Times New Roman" w:eastAsia="Times New Roman" w:hAnsi="Times New Roman" w:cs="Times New Roman"/>
        <w:b/>
        <w:color w:val="000000"/>
        <w:sz w:val="24"/>
        <w:szCs w:val="27"/>
        <w:lang w:val="tr-TR" w:eastAsia="tr-TR"/>
      </w:rPr>
      <w:t>Esas Sayısı: 1992/13</w:t>
    </w:r>
  </w:p>
  <w:p w:rsidR="006E38A4" w:rsidRPr="0047494A" w:rsidRDefault="006E38A4" w:rsidP="006E38A4">
    <w:pPr>
      <w:spacing w:after="0" w:line="240" w:lineRule="auto"/>
      <w:jc w:val="both"/>
      <w:rPr>
        <w:rFonts w:ascii="Times New Roman" w:eastAsia="Times New Roman" w:hAnsi="Times New Roman" w:cs="Times New Roman"/>
        <w:b/>
        <w:color w:val="000000"/>
        <w:sz w:val="24"/>
        <w:szCs w:val="27"/>
        <w:lang w:val="tr-TR" w:eastAsia="tr-TR"/>
      </w:rPr>
    </w:pPr>
    <w:r w:rsidRPr="0047494A">
      <w:rPr>
        <w:rFonts w:ascii="Times New Roman" w:eastAsia="Times New Roman" w:hAnsi="Times New Roman" w:cs="Times New Roman"/>
        <w:b/>
        <w:color w:val="000000"/>
        <w:sz w:val="24"/>
        <w:szCs w:val="27"/>
        <w:lang w:val="tr-TR" w:eastAsia="tr-TR"/>
      </w:rPr>
      <w:t>Karar Sayısı: 1992/50</w:t>
    </w:r>
  </w:p>
  <w:p w:rsidR="006E38A4" w:rsidRPr="006E38A4" w:rsidRDefault="006E38A4" w:rsidP="006E38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A4"/>
    <w:rsid w:val="006E38A4"/>
    <w:rsid w:val="007D70D8"/>
    <w:rsid w:val="00A040FC"/>
    <w:rsid w:val="00A65C44"/>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2360A-EBC0-4126-8C93-B5FC080E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E38A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E38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38A4"/>
    <w:rPr>
      <w:lang w:val="en-US"/>
    </w:rPr>
  </w:style>
  <w:style w:type="character" w:styleId="SayfaNumaras">
    <w:name w:val="page number"/>
    <w:basedOn w:val="VarsaylanParagrafYazTipi"/>
    <w:uiPriority w:val="99"/>
    <w:semiHidden/>
    <w:unhideWhenUsed/>
    <w:rsid w:val="006E3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2018-12-17T07:34:00Z</dcterms:created>
  <dcterms:modified xsi:type="dcterms:W3CDTF">2018-12-17T07:34:00Z</dcterms:modified>
</cp:coreProperties>
</file>