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5D9" w:rsidRPr="003F05D9" w:rsidRDefault="003F05D9" w:rsidP="003F05D9">
      <w:pPr>
        <w:pStyle w:val="NormalWeb"/>
        <w:ind w:firstLine="709"/>
        <w:jc w:val="both"/>
        <w:rPr>
          <w:color w:val="000000"/>
          <w:szCs w:val="27"/>
        </w:rPr>
      </w:pPr>
      <w:r w:rsidRPr="003F05D9">
        <w:rPr>
          <w:color w:val="000000"/>
          <w:szCs w:val="27"/>
        </w:rPr>
        <w:t>"...</w:t>
      </w:r>
      <w:bookmarkStart w:id="0" w:name="_GoBack"/>
      <w:bookmarkEnd w:id="0"/>
    </w:p>
    <w:p w:rsidR="003F05D9" w:rsidRPr="003F05D9" w:rsidRDefault="003F05D9" w:rsidP="003F05D9">
      <w:pPr>
        <w:pStyle w:val="NormalWeb"/>
        <w:ind w:firstLine="709"/>
        <w:jc w:val="both"/>
        <w:rPr>
          <w:color w:val="000000"/>
          <w:szCs w:val="27"/>
        </w:rPr>
      </w:pPr>
      <w:r w:rsidRPr="003F05D9">
        <w:rPr>
          <w:color w:val="000000"/>
          <w:szCs w:val="27"/>
        </w:rPr>
        <w:t xml:space="preserve">II- İTİRAZIN </w:t>
      </w:r>
      <w:proofErr w:type="gramStart"/>
      <w:r w:rsidRPr="003F05D9">
        <w:rPr>
          <w:color w:val="000000"/>
          <w:szCs w:val="27"/>
        </w:rPr>
        <w:t>GEREKÇESİ :</w:t>
      </w:r>
      <w:proofErr w:type="gramEnd"/>
    </w:p>
    <w:p w:rsidR="003F05D9" w:rsidRPr="003F05D9" w:rsidRDefault="003F05D9" w:rsidP="003F05D9">
      <w:pPr>
        <w:pStyle w:val="NormalWeb"/>
        <w:ind w:firstLine="709"/>
        <w:jc w:val="both"/>
        <w:rPr>
          <w:color w:val="000000"/>
          <w:szCs w:val="27"/>
        </w:rPr>
      </w:pPr>
      <w:r w:rsidRPr="003F05D9">
        <w:rPr>
          <w:color w:val="000000"/>
          <w:szCs w:val="27"/>
        </w:rPr>
        <w:t>İtiraz yoluna başvuran mahkemenin iptal isteminin gerekçesi aynen şudur:</w:t>
      </w:r>
    </w:p>
    <w:p w:rsidR="003F05D9" w:rsidRPr="003F05D9" w:rsidRDefault="003F05D9" w:rsidP="003F05D9">
      <w:pPr>
        <w:pStyle w:val="NormalWeb"/>
        <w:ind w:firstLine="709"/>
        <w:jc w:val="both"/>
        <w:rPr>
          <w:color w:val="000000"/>
          <w:szCs w:val="27"/>
        </w:rPr>
      </w:pPr>
      <w:r w:rsidRPr="003F05D9">
        <w:rPr>
          <w:color w:val="000000"/>
          <w:szCs w:val="27"/>
        </w:rPr>
        <w:t xml:space="preserve">"3713 sayılı Yasa'nın Cezaların İnfazına ilişkin geçici 1 ve 4 </w:t>
      </w:r>
      <w:proofErr w:type="spellStart"/>
      <w:r w:rsidRPr="003F05D9">
        <w:rPr>
          <w:color w:val="000000"/>
          <w:szCs w:val="27"/>
        </w:rPr>
        <w:t>ncü</w:t>
      </w:r>
      <w:proofErr w:type="spellEnd"/>
      <w:r w:rsidRPr="003F05D9">
        <w:rPr>
          <w:color w:val="000000"/>
          <w:szCs w:val="27"/>
        </w:rPr>
        <w:t xml:space="preserve"> maddeleri incelendiğinde; her iki maddede öngörülen infaz sürelerinin farklı olduğu görülmektedir.</w:t>
      </w:r>
    </w:p>
    <w:p w:rsidR="003F05D9" w:rsidRPr="003F05D9" w:rsidRDefault="003F05D9" w:rsidP="003F05D9">
      <w:pPr>
        <w:pStyle w:val="NormalWeb"/>
        <w:ind w:firstLine="709"/>
        <w:jc w:val="both"/>
        <w:rPr>
          <w:color w:val="000000"/>
          <w:szCs w:val="27"/>
        </w:rPr>
      </w:pPr>
      <w:r w:rsidRPr="003F05D9">
        <w:rPr>
          <w:color w:val="000000"/>
          <w:szCs w:val="27"/>
        </w:rPr>
        <w:t xml:space="preserve">Anayasa Mahkemesi 12.11.1991 tarih ve 21079 tarih ve sayılı resmi gazetede yayınlanan 8.10.1991 tarih ve 1991/36 esas, 1991/37 sayılı kararı ile ve sınırlı olarak </w:t>
      </w:r>
      <w:proofErr w:type="spellStart"/>
      <w:proofErr w:type="gramStart"/>
      <w:r w:rsidRPr="003F05D9">
        <w:rPr>
          <w:color w:val="000000"/>
          <w:szCs w:val="27"/>
        </w:rPr>
        <w:t>TCK.nun</w:t>
      </w:r>
      <w:proofErr w:type="spellEnd"/>
      <w:proofErr w:type="gramEnd"/>
      <w:r w:rsidRPr="003F05D9">
        <w:rPr>
          <w:color w:val="000000"/>
          <w:szCs w:val="27"/>
        </w:rPr>
        <w:t xml:space="preserve"> 414 ve 418 maddelerine ilişkin istemi sınırlı olarak iptal ve 3713 sayılı yasaya göre, infazda nazara alınacak süreyi 1/5 olarak belirlemiştir.</w:t>
      </w:r>
    </w:p>
    <w:p w:rsidR="003F05D9" w:rsidRPr="003F05D9" w:rsidRDefault="003F05D9" w:rsidP="003F05D9">
      <w:pPr>
        <w:pStyle w:val="NormalWeb"/>
        <w:ind w:firstLine="709"/>
        <w:jc w:val="both"/>
        <w:rPr>
          <w:color w:val="000000"/>
          <w:szCs w:val="27"/>
        </w:rPr>
      </w:pPr>
      <w:r w:rsidRPr="003F05D9">
        <w:rPr>
          <w:color w:val="000000"/>
          <w:szCs w:val="27"/>
        </w:rPr>
        <w:t>Anayasa Mahkemesi'nin mevcut kararı doğrultusunda 15 yaşını bitirmeyen diğer bir deyişle küçük "</w:t>
      </w:r>
      <w:proofErr w:type="spellStart"/>
      <w:r w:rsidRPr="003F05D9">
        <w:rPr>
          <w:color w:val="000000"/>
          <w:szCs w:val="27"/>
        </w:rPr>
        <w:t>sabi"ye</w:t>
      </w:r>
      <w:proofErr w:type="spellEnd"/>
      <w:r w:rsidRPr="003F05D9">
        <w:rPr>
          <w:color w:val="000000"/>
          <w:szCs w:val="27"/>
        </w:rPr>
        <w:t xml:space="preserve"> karşı işlenen ırza geçme suçlarından faydalanma oranı 1/5 iken </w:t>
      </w:r>
      <w:proofErr w:type="spellStart"/>
      <w:proofErr w:type="gramStart"/>
      <w:r w:rsidRPr="003F05D9">
        <w:rPr>
          <w:color w:val="000000"/>
          <w:szCs w:val="27"/>
        </w:rPr>
        <w:t>TCK.nun</w:t>
      </w:r>
      <w:proofErr w:type="spellEnd"/>
      <w:proofErr w:type="gramEnd"/>
      <w:r w:rsidRPr="003F05D9">
        <w:rPr>
          <w:color w:val="000000"/>
          <w:szCs w:val="27"/>
        </w:rPr>
        <w:t xml:space="preserve"> 414 </w:t>
      </w:r>
      <w:proofErr w:type="spellStart"/>
      <w:r w:rsidRPr="003F05D9">
        <w:rPr>
          <w:color w:val="000000"/>
          <w:szCs w:val="27"/>
        </w:rPr>
        <w:t>ncü</w:t>
      </w:r>
      <w:proofErr w:type="spellEnd"/>
      <w:r w:rsidRPr="003F05D9">
        <w:rPr>
          <w:color w:val="000000"/>
          <w:szCs w:val="27"/>
        </w:rPr>
        <w:t xml:space="preserve"> maddesinde belirlenen suçlardan mağdur itibariyle daha hafifini işleyen ve TCK. 416/ilk de belirlenen suç sanığı hakkında infazda nazara alınacak sürenin 1/3 olarak belirlenmesi Anayasa'nın 2 ve 10. maddelerinde tanımlanan hukuk devleti ve eşitlik ilkesine aykırılık teşkil etmektedir. Diğer bir ifade ile 15 yaşını bitirmeyen bir küçüğün ırzına geçene infazda aleyhe uygulama getirilmesi ve farklı uygulama Anayasa'nın 10. maddesinde belirlenen eşitlik ilkesi ile yine Anayasa'nın 2. maddesinde belirlenen Hukuk Devleti İlkelerine aykırılık teşkil ettiği ve düşüncesi </w:t>
      </w:r>
      <w:proofErr w:type="gramStart"/>
      <w:r w:rsidRPr="003F05D9">
        <w:rPr>
          <w:color w:val="000000"/>
          <w:szCs w:val="27"/>
        </w:rPr>
        <w:t>ile,</w:t>
      </w:r>
      <w:proofErr w:type="gramEnd"/>
    </w:p>
    <w:p w:rsidR="003F05D9" w:rsidRPr="003F05D9" w:rsidRDefault="003F05D9" w:rsidP="003F05D9">
      <w:pPr>
        <w:pStyle w:val="NormalWeb"/>
        <w:ind w:firstLine="709"/>
        <w:jc w:val="both"/>
        <w:rPr>
          <w:color w:val="000000"/>
          <w:szCs w:val="27"/>
        </w:rPr>
      </w:pPr>
      <w:proofErr w:type="gramStart"/>
      <w:r w:rsidRPr="003F05D9">
        <w:rPr>
          <w:color w:val="000000"/>
          <w:szCs w:val="27"/>
        </w:rPr>
        <w:t>HÜKÜM :</w:t>
      </w:r>
      <w:proofErr w:type="gramEnd"/>
    </w:p>
    <w:p w:rsidR="003F05D9" w:rsidRPr="003F05D9" w:rsidRDefault="003F05D9" w:rsidP="003F05D9">
      <w:pPr>
        <w:pStyle w:val="NormalWeb"/>
        <w:ind w:firstLine="709"/>
        <w:jc w:val="both"/>
        <w:rPr>
          <w:color w:val="000000"/>
          <w:szCs w:val="27"/>
        </w:rPr>
      </w:pPr>
      <w:r w:rsidRPr="003F05D9">
        <w:rPr>
          <w:color w:val="000000"/>
          <w:szCs w:val="27"/>
        </w:rPr>
        <w:t xml:space="preserve">1- Kırşehir C. Başsavcılığının hükümlü Ünal Oruç hakkındaki 2.9.1992 tarih ve 1992/1345 </w:t>
      </w:r>
      <w:proofErr w:type="spellStart"/>
      <w:r w:rsidRPr="003F05D9">
        <w:rPr>
          <w:color w:val="000000"/>
          <w:szCs w:val="27"/>
        </w:rPr>
        <w:t>ilamat</w:t>
      </w:r>
      <w:proofErr w:type="spellEnd"/>
      <w:r w:rsidRPr="003F05D9">
        <w:rPr>
          <w:color w:val="000000"/>
          <w:szCs w:val="27"/>
        </w:rPr>
        <w:t xml:space="preserve"> sayılı talepleri doğrultusunda hükümlünün </w:t>
      </w:r>
      <w:proofErr w:type="spellStart"/>
      <w:proofErr w:type="gramStart"/>
      <w:r w:rsidRPr="003F05D9">
        <w:rPr>
          <w:color w:val="000000"/>
          <w:szCs w:val="27"/>
        </w:rPr>
        <w:t>TCK.nun</w:t>
      </w:r>
      <w:proofErr w:type="spellEnd"/>
      <w:proofErr w:type="gramEnd"/>
      <w:r w:rsidRPr="003F05D9">
        <w:rPr>
          <w:color w:val="000000"/>
          <w:szCs w:val="27"/>
        </w:rPr>
        <w:t xml:space="preserve"> 416/3'e göre infazı gereken ceza miktarı 3713 sayılı Yasa'nın geçici 4. maddesinin 1. fıkrasının (b) bendi uyarınca 1/3 oranına tabi olduğu anlaşıldığından tahliye isteminin REDDİNE.</w:t>
      </w:r>
    </w:p>
    <w:p w:rsidR="003F05D9" w:rsidRPr="003F05D9" w:rsidRDefault="003F05D9" w:rsidP="003F05D9">
      <w:pPr>
        <w:pStyle w:val="NormalWeb"/>
        <w:ind w:firstLine="709"/>
        <w:jc w:val="both"/>
        <w:rPr>
          <w:color w:val="000000"/>
          <w:szCs w:val="27"/>
        </w:rPr>
      </w:pPr>
      <w:proofErr w:type="gramStart"/>
      <w:r w:rsidRPr="003F05D9">
        <w:rPr>
          <w:color w:val="000000"/>
          <w:szCs w:val="27"/>
        </w:rPr>
        <w:t xml:space="preserve">2- 3713 sayılı Yasa'nın geçici 4. maddesinin birinci fıkrasının (b) bendinde yazılı TCK.416/ilk maddesinin Anayasa'nın 2. ve 10. maddelerinde tanımlanan "Hukuk Devleti" ve "Eşitlik" ilkelerine aykırı olduğu ve bağdaşmadığı düşünülmekle 3713 sayılı Yasa'nın geçici 4. maddesinin (b) bendindeki TCK.416/ilk maddesinin iptali için </w:t>
      </w:r>
      <w:proofErr w:type="spellStart"/>
      <w:r w:rsidRPr="003F05D9">
        <w:rPr>
          <w:color w:val="000000"/>
          <w:szCs w:val="27"/>
        </w:rPr>
        <w:t>C.Savcısının</w:t>
      </w:r>
      <w:proofErr w:type="spellEnd"/>
      <w:r w:rsidRPr="003F05D9">
        <w:rPr>
          <w:color w:val="000000"/>
          <w:szCs w:val="27"/>
        </w:rPr>
        <w:t xml:space="preserve"> </w:t>
      </w:r>
      <w:proofErr w:type="spellStart"/>
      <w:r w:rsidRPr="003F05D9">
        <w:rPr>
          <w:color w:val="000000"/>
          <w:szCs w:val="27"/>
        </w:rPr>
        <w:t>mütaalası</w:t>
      </w:r>
      <w:proofErr w:type="spellEnd"/>
      <w:r w:rsidRPr="003F05D9">
        <w:rPr>
          <w:color w:val="000000"/>
          <w:szCs w:val="27"/>
        </w:rPr>
        <w:t xml:space="preserve"> doğrultusunda Anayasa Mahkemesi'ne başvurulmasına oybirliği ile karar verildi. </w:t>
      </w:r>
      <w:proofErr w:type="gramEnd"/>
      <w:r w:rsidRPr="003F05D9">
        <w:rPr>
          <w:color w:val="000000"/>
          <w:szCs w:val="27"/>
        </w:rPr>
        <w:t>25.9.1992"</w:t>
      </w:r>
      <w:r w:rsidRPr="003F05D9">
        <w:rPr>
          <w:color w:val="000000"/>
          <w:szCs w:val="27"/>
        </w:rPr>
        <w:t>"</w:t>
      </w:r>
    </w:p>
    <w:p w:rsidR="00F74073" w:rsidRPr="003F05D9" w:rsidRDefault="00F74073" w:rsidP="003F05D9">
      <w:pPr>
        <w:spacing w:before="100" w:beforeAutospacing="1" w:after="100" w:afterAutospacing="1" w:line="240" w:lineRule="auto"/>
        <w:ind w:firstLine="709"/>
        <w:jc w:val="both"/>
        <w:rPr>
          <w:rFonts w:ascii="Times New Roman" w:hAnsi="Times New Roman" w:cs="Times New Roman"/>
          <w:sz w:val="24"/>
        </w:rPr>
      </w:pPr>
    </w:p>
    <w:sectPr w:rsidR="00F74073" w:rsidRPr="003F05D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168" w:rsidRDefault="00AA0168" w:rsidP="003F05D9">
      <w:pPr>
        <w:spacing w:after="0" w:line="240" w:lineRule="auto"/>
      </w:pPr>
      <w:r>
        <w:separator/>
      </w:r>
    </w:p>
  </w:endnote>
  <w:endnote w:type="continuationSeparator" w:id="0">
    <w:p w:rsidR="00AA0168" w:rsidRDefault="00AA0168" w:rsidP="003F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D9" w:rsidRDefault="003F05D9" w:rsidP="005761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05D9" w:rsidRDefault="003F05D9" w:rsidP="003F05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D9" w:rsidRPr="003F05D9" w:rsidRDefault="003F05D9" w:rsidP="0057618D">
    <w:pPr>
      <w:pStyle w:val="Altbilgi"/>
      <w:framePr w:wrap="around" w:vAnchor="text" w:hAnchor="margin" w:xAlign="right" w:y="1"/>
      <w:rPr>
        <w:rStyle w:val="SayfaNumaras"/>
        <w:rFonts w:ascii="Times New Roman" w:hAnsi="Times New Roman" w:cs="Times New Roman"/>
      </w:rPr>
    </w:pPr>
    <w:r w:rsidRPr="003F05D9">
      <w:rPr>
        <w:rStyle w:val="SayfaNumaras"/>
        <w:rFonts w:ascii="Times New Roman" w:hAnsi="Times New Roman" w:cs="Times New Roman"/>
      </w:rPr>
      <w:fldChar w:fldCharType="begin"/>
    </w:r>
    <w:r w:rsidRPr="003F05D9">
      <w:rPr>
        <w:rStyle w:val="SayfaNumaras"/>
        <w:rFonts w:ascii="Times New Roman" w:hAnsi="Times New Roman" w:cs="Times New Roman"/>
      </w:rPr>
      <w:instrText xml:space="preserve">PAGE  </w:instrText>
    </w:r>
    <w:r w:rsidRPr="003F05D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F05D9">
      <w:rPr>
        <w:rStyle w:val="SayfaNumaras"/>
        <w:rFonts w:ascii="Times New Roman" w:hAnsi="Times New Roman" w:cs="Times New Roman"/>
      </w:rPr>
      <w:fldChar w:fldCharType="end"/>
    </w:r>
  </w:p>
  <w:p w:rsidR="003F05D9" w:rsidRPr="003F05D9" w:rsidRDefault="003F05D9" w:rsidP="003F05D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168" w:rsidRDefault="00AA0168" w:rsidP="003F05D9">
      <w:pPr>
        <w:spacing w:after="0" w:line="240" w:lineRule="auto"/>
      </w:pPr>
      <w:r>
        <w:separator/>
      </w:r>
    </w:p>
  </w:footnote>
  <w:footnote w:type="continuationSeparator" w:id="0">
    <w:p w:rsidR="00AA0168" w:rsidRDefault="00AA0168" w:rsidP="003F0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D9" w:rsidRPr="007A0914" w:rsidRDefault="003F05D9" w:rsidP="003F05D9">
    <w:pPr>
      <w:spacing w:after="0" w:line="240" w:lineRule="auto"/>
      <w:jc w:val="both"/>
      <w:rPr>
        <w:rFonts w:ascii="Times New Roman" w:eastAsia="Times New Roman" w:hAnsi="Times New Roman" w:cs="Times New Roman"/>
        <w:b/>
        <w:color w:val="000000"/>
        <w:sz w:val="24"/>
        <w:szCs w:val="27"/>
        <w:lang w:val="tr-TR" w:eastAsia="tr-TR"/>
      </w:rPr>
    </w:pPr>
    <w:r w:rsidRPr="007A0914">
      <w:rPr>
        <w:rFonts w:ascii="Times New Roman" w:eastAsia="Times New Roman" w:hAnsi="Times New Roman" w:cs="Times New Roman"/>
        <w:b/>
        <w:color w:val="000000"/>
        <w:sz w:val="24"/>
        <w:szCs w:val="27"/>
        <w:lang w:val="tr-TR" w:eastAsia="tr-TR"/>
      </w:rPr>
      <w:t>Esas Sayısı: 1992/43</w:t>
    </w:r>
  </w:p>
  <w:p w:rsidR="003F05D9" w:rsidRPr="007A0914" w:rsidRDefault="003F05D9" w:rsidP="003F05D9">
    <w:pPr>
      <w:spacing w:after="0" w:line="240" w:lineRule="auto"/>
      <w:jc w:val="both"/>
      <w:rPr>
        <w:rFonts w:ascii="Times New Roman" w:eastAsia="Times New Roman" w:hAnsi="Times New Roman" w:cs="Times New Roman"/>
        <w:b/>
        <w:color w:val="000000"/>
        <w:sz w:val="24"/>
        <w:szCs w:val="27"/>
        <w:lang w:val="tr-TR" w:eastAsia="tr-TR"/>
      </w:rPr>
    </w:pPr>
    <w:r w:rsidRPr="007A0914">
      <w:rPr>
        <w:rFonts w:ascii="Times New Roman" w:eastAsia="Times New Roman" w:hAnsi="Times New Roman" w:cs="Times New Roman"/>
        <w:b/>
        <w:color w:val="000000"/>
        <w:sz w:val="24"/>
        <w:szCs w:val="27"/>
        <w:lang w:val="tr-TR" w:eastAsia="tr-TR"/>
      </w:rPr>
      <w:t xml:space="preserve">Karar </w:t>
    </w:r>
    <w:proofErr w:type="gramStart"/>
    <w:r w:rsidRPr="007A0914">
      <w:rPr>
        <w:rFonts w:ascii="Times New Roman" w:eastAsia="Times New Roman" w:hAnsi="Times New Roman" w:cs="Times New Roman"/>
        <w:b/>
        <w:color w:val="000000"/>
        <w:sz w:val="24"/>
        <w:szCs w:val="27"/>
        <w:lang w:val="tr-TR" w:eastAsia="tr-TR"/>
      </w:rPr>
      <w:t>Sayısı : 1992</w:t>
    </w:r>
    <w:proofErr w:type="gramEnd"/>
    <w:r w:rsidRPr="007A0914">
      <w:rPr>
        <w:rFonts w:ascii="Times New Roman" w:eastAsia="Times New Roman" w:hAnsi="Times New Roman" w:cs="Times New Roman"/>
        <w:b/>
        <w:color w:val="000000"/>
        <w:sz w:val="24"/>
        <w:szCs w:val="27"/>
        <w:lang w:val="tr-TR" w:eastAsia="tr-TR"/>
      </w:rPr>
      <w:t>/49</w:t>
    </w:r>
  </w:p>
  <w:p w:rsidR="003F05D9" w:rsidRPr="003F05D9" w:rsidRDefault="003F05D9" w:rsidP="003F05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D9"/>
    <w:rsid w:val="003F05D9"/>
    <w:rsid w:val="007D70D8"/>
    <w:rsid w:val="00A040FC"/>
    <w:rsid w:val="00AA0168"/>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0F13E-4C70-4CC8-BCEC-11B5B378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F05D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F05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05D9"/>
    <w:rPr>
      <w:lang w:val="en-US"/>
    </w:rPr>
  </w:style>
  <w:style w:type="character" w:styleId="SayfaNumaras">
    <w:name w:val="page number"/>
    <w:basedOn w:val="VarsaylanParagrafYazTipi"/>
    <w:uiPriority w:val="99"/>
    <w:semiHidden/>
    <w:unhideWhenUsed/>
    <w:rsid w:val="003F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3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2018-12-17T07:27:00Z</dcterms:created>
  <dcterms:modified xsi:type="dcterms:W3CDTF">2018-12-17T07:27:00Z</dcterms:modified>
</cp:coreProperties>
</file>