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51" w:rsidRPr="00342D51" w:rsidRDefault="00342D51" w:rsidP="00342D51">
      <w:pPr>
        <w:pStyle w:val="NormalWeb"/>
        <w:ind w:firstLine="709"/>
        <w:jc w:val="both"/>
        <w:rPr>
          <w:color w:val="000000"/>
          <w:szCs w:val="27"/>
        </w:rPr>
      </w:pPr>
      <w:r w:rsidRPr="00342D51">
        <w:rPr>
          <w:color w:val="000000"/>
          <w:szCs w:val="27"/>
        </w:rPr>
        <w:t>"...</w:t>
      </w:r>
    </w:p>
    <w:p w:rsidR="00342D51" w:rsidRPr="00342D51" w:rsidRDefault="00342D51" w:rsidP="00342D51">
      <w:pPr>
        <w:pStyle w:val="NormalWeb"/>
        <w:ind w:firstLine="709"/>
        <w:jc w:val="both"/>
        <w:rPr>
          <w:color w:val="000000"/>
          <w:szCs w:val="27"/>
        </w:rPr>
      </w:pPr>
      <w:r w:rsidRPr="00342D51">
        <w:rPr>
          <w:color w:val="000000"/>
          <w:szCs w:val="27"/>
        </w:rPr>
        <w:t xml:space="preserve">II- İTİRAZIN </w:t>
      </w:r>
      <w:proofErr w:type="gramStart"/>
      <w:r w:rsidRPr="00342D51">
        <w:rPr>
          <w:color w:val="000000"/>
          <w:szCs w:val="27"/>
        </w:rPr>
        <w:t>GEREKÇESİ :</w:t>
      </w:r>
      <w:proofErr w:type="gramEnd"/>
    </w:p>
    <w:p w:rsidR="00342D51" w:rsidRPr="00342D51" w:rsidRDefault="00342D51" w:rsidP="00342D51">
      <w:pPr>
        <w:pStyle w:val="NormalWeb"/>
        <w:ind w:firstLine="709"/>
        <w:jc w:val="both"/>
        <w:rPr>
          <w:color w:val="000000"/>
          <w:szCs w:val="27"/>
        </w:rPr>
      </w:pPr>
      <w:r w:rsidRPr="00342D51">
        <w:rPr>
          <w:color w:val="000000"/>
          <w:szCs w:val="27"/>
        </w:rPr>
        <w:t xml:space="preserve">İtiraz yoluna başvuran Mahkemenin Anayasa'ya aykırılık savının gerekçesi özetle </w:t>
      </w:r>
      <w:proofErr w:type="gramStart"/>
      <w:r w:rsidRPr="00342D51">
        <w:rPr>
          <w:color w:val="000000"/>
          <w:szCs w:val="27"/>
        </w:rPr>
        <w:t>şöyledir :</w:t>
      </w:r>
      <w:proofErr w:type="gramEnd"/>
    </w:p>
    <w:p w:rsidR="00342D51" w:rsidRPr="00342D51" w:rsidRDefault="00342D51" w:rsidP="00342D51">
      <w:pPr>
        <w:pStyle w:val="NormalWeb"/>
        <w:ind w:firstLine="709"/>
        <w:jc w:val="both"/>
        <w:rPr>
          <w:color w:val="000000"/>
          <w:szCs w:val="27"/>
        </w:rPr>
      </w:pPr>
      <w:r w:rsidRPr="00342D51">
        <w:rPr>
          <w:color w:val="000000"/>
          <w:szCs w:val="27"/>
        </w:rPr>
        <w:t xml:space="preserve">Mahkememizde görülmekte olan davada gelmeyen sanıklar hakkında 3713 sayılı Yasa'nın geçici 2. maddesinin uygulanması olasılığı vardır. Bu madde gelmeyen sanıkların savcı ya da </w:t>
      </w:r>
      <w:proofErr w:type="gramStart"/>
      <w:r w:rsidRPr="00342D51">
        <w:rPr>
          <w:color w:val="000000"/>
          <w:szCs w:val="27"/>
        </w:rPr>
        <w:t>hakim</w:t>
      </w:r>
      <w:proofErr w:type="gramEnd"/>
      <w:r w:rsidRPr="00342D51">
        <w:rPr>
          <w:color w:val="000000"/>
          <w:szCs w:val="27"/>
        </w:rPr>
        <w:t xml:space="preserve"> huzurunda alınmış mevcut beyanları ile yetinilmesini öngörmektedir. Bu düzenleme Anayasa'nın 36. maddesinde belirtilen savunma hakkını kısıtlamaktadır denilmekte ve Anayasa Mahkemesi'nin 29.1.1980 günlü, </w:t>
      </w:r>
      <w:proofErr w:type="gramStart"/>
      <w:r w:rsidRPr="00342D51">
        <w:rPr>
          <w:color w:val="000000"/>
          <w:szCs w:val="27"/>
        </w:rPr>
        <w:t>Esas : 1979</w:t>
      </w:r>
      <w:proofErr w:type="gramEnd"/>
      <w:r w:rsidRPr="00342D51">
        <w:rPr>
          <w:color w:val="000000"/>
          <w:szCs w:val="27"/>
        </w:rPr>
        <w:t>/38, Karar : 1980/11 sayılı kararından ve öğretiden yapılan alıntılarla gerekçesi desteklenen başvuru kararında, itiraz konusu kuralın Anayasa'nın 11. ve 36. maddelerine aykırı olduğu belirtilerek iptaline karar verilmesi istenmektedir.</w:t>
      </w:r>
      <w:r w:rsidRPr="00342D51">
        <w:rPr>
          <w:color w:val="000000"/>
          <w:szCs w:val="27"/>
        </w:rPr>
        <w:t>"</w:t>
      </w:r>
    </w:p>
    <w:p w:rsidR="00F74073" w:rsidRPr="00342D51" w:rsidRDefault="00F74073" w:rsidP="00342D5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342D5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93" w:rsidRDefault="00102793" w:rsidP="00342D51">
      <w:pPr>
        <w:spacing w:after="0" w:line="240" w:lineRule="auto"/>
      </w:pPr>
      <w:r>
        <w:separator/>
      </w:r>
    </w:p>
  </w:endnote>
  <w:endnote w:type="continuationSeparator" w:id="0">
    <w:p w:rsidR="00102793" w:rsidRDefault="00102793" w:rsidP="003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51" w:rsidRDefault="00342D51" w:rsidP="0091024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42D51" w:rsidRDefault="00342D51" w:rsidP="00342D5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51" w:rsidRPr="00342D51" w:rsidRDefault="00342D51" w:rsidP="0091024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42D51">
      <w:rPr>
        <w:rStyle w:val="SayfaNumaras"/>
        <w:rFonts w:ascii="Times New Roman" w:hAnsi="Times New Roman" w:cs="Times New Roman"/>
      </w:rPr>
      <w:fldChar w:fldCharType="begin"/>
    </w:r>
    <w:r w:rsidRPr="00342D51">
      <w:rPr>
        <w:rStyle w:val="SayfaNumaras"/>
        <w:rFonts w:ascii="Times New Roman" w:hAnsi="Times New Roman" w:cs="Times New Roman"/>
      </w:rPr>
      <w:instrText xml:space="preserve">PAGE  </w:instrText>
    </w:r>
    <w:r w:rsidRPr="00342D5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342D51">
      <w:rPr>
        <w:rStyle w:val="SayfaNumaras"/>
        <w:rFonts w:ascii="Times New Roman" w:hAnsi="Times New Roman" w:cs="Times New Roman"/>
      </w:rPr>
      <w:fldChar w:fldCharType="end"/>
    </w:r>
  </w:p>
  <w:p w:rsidR="00342D51" w:rsidRPr="00342D51" w:rsidRDefault="00342D51" w:rsidP="00342D5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93" w:rsidRDefault="00102793" w:rsidP="00342D51">
      <w:pPr>
        <w:spacing w:after="0" w:line="240" w:lineRule="auto"/>
      </w:pPr>
      <w:r>
        <w:separator/>
      </w:r>
    </w:p>
  </w:footnote>
  <w:footnote w:type="continuationSeparator" w:id="0">
    <w:p w:rsidR="00102793" w:rsidRDefault="00102793" w:rsidP="003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51" w:rsidRPr="00EB204B" w:rsidRDefault="00342D51" w:rsidP="00342D5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EB204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Esas Sayısı: 1992/19</w:t>
    </w:r>
  </w:p>
  <w:p w:rsidR="00342D51" w:rsidRPr="00EB204B" w:rsidRDefault="00342D51" w:rsidP="00342D5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EB204B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Karar Sayısı: 1992/47</w:t>
    </w:r>
  </w:p>
  <w:p w:rsidR="00342D51" w:rsidRPr="00342D51" w:rsidRDefault="00342D51" w:rsidP="00342D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51"/>
    <w:rsid w:val="00102793"/>
    <w:rsid w:val="00342D51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F358-D615-40E0-9023-E327AA5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4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34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2D5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3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2018-12-17T07:21:00Z</dcterms:created>
  <dcterms:modified xsi:type="dcterms:W3CDTF">2018-12-17T07:21:00Z</dcterms:modified>
</cp:coreProperties>
</file>