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26" w:rsidRPr="00725126" w:rsidRDefault="00725126" w:rsidP="00725126">
      <w:pPr>
        <w:pStyle w:val="NormalWeb"/>
        <w:ind w:firstLine="709"/>
        <w:jc w:val="both"/>
        <w:rPr>
          <w:color w:val="000000"/>
          <w:szCs w:val="27"/>
        </w:rPr>
      </w:pPr>
      <w:r w:rsidRPr="00725126">
        <w:rPr>
          <w:color w:val="000000"/>
          <w:szCs w:val="27"/>
        </w:rPr>
        <w:t>"...</w:t>
      </w:r>
    </w:p>
    <w:p w:rsidR="00725126" w:rsidRPr="00725126" w:rsidRDefault="00725126" w:rsidP="00725126">
      <w:pPr>
        <w:pStyle w:val="NormalWeb"/>
        <w:ind w:firstLine="709"/>
        <w:jc w:val="both"/>
        <w:rPr>
          <w:color w:val="000000"/>
          <w:szCs w:val="27"/>
        </w:rPr>
      </w:pPr>
      <w:r w:rsidRPr="00725126">
        <w:rPr>
          <w:color w:val="000000"/>
          <w:szCs w:val="27"/>
        </w:rPr>
        <w:t xml:space="preserve">II- İTİRAZIN </w:t>
      </w:r>
      <w:proofErr w:type="gramStart"/>
      <w:r w:rsidRPr="00725126">
        <w:rPr>
          <w:color w:val="000000"/>
          <w:szCs w:val="27"/>
        </w:rPr>
        <w:t>GEREKÇESİ :</w:t>
      </w:r>
      <w:proofErr w:type="gramEnd"/>
    </w:p>
    <w:p w:rsidR="00725126" w:rsidRPr="00725126" w:rsidRDefault="00725126" w:rsidP="00725126">
      <w:pPr>
        <w:pStyle w:val="NormalWeb"/>
        <w:ind w:firstLine="709"/>
        <w:jc w:val="both"/>
        <w:rPr>
          <w:color w:val="000000"/>
          <w:szCs w:val="27"/>
        </w:rPr>
      </w:pPr>
      <w:r w:rsidRPr="00725126">
        <w:rPr>
          <w:color w:val="000000"/>
          <w:szCs w:val="27"/>
        </w:rPr>
        <w:t xml:space="preserve">İtiraz yoluna başvuran Ankara 4 </w:t>
      </w:r>
      <w:proofErr w:type="spellStart"/>
      <w:r w:rsidRPr="00725126">
        <w:rPr>
          <w:color w:val="000000"/>
          <w:szCs w:val="27"/>
        </w:rPr>
        <w:t>Nolu</w:t>
      </w:r>
      <w:proofErr w:type="spellEnd"/>
      <w:r w:rsidRPr="00725126">
        <w:rPr>
          <w:color w:val="000000"/>
          <w:szCs w:val="27"/>
        </w:rPr>
        <w:t xml:space="preserve"> idare Mahkemesinin gerekçesi aynen </w:t>
      </w:r>
      <w:proofErr w:type="gramStart"/>
      <w:r w:rsidRPr="00725126">
        <w:rPr>
          <w:color w:val="000000"/>
          <w:szCs w:val="27"/>
        </w:rPr>
        <w:t>şöyledir :</w:t>
      </w:r>
      <w:proofErr w:type="gramEnd"/>
    </w:p>
    <w:p w:rsidR="00725126" w:rsidRPr="00725126" w:rsidRDefault="00725126" w:rsidP="00725126">
      <w:pPr>
        <w:pStyle w:val="NormalWeb"/>
        <w:ind w:firstLine="709"/>
        <w:jc w:val="both"/>
        <w:rPr>
          <w:color w:val="000000"/>
          <w:szCs w:val="27"/>
        </w:rPr>
      </w:pPr>
      <w:proofErr w:type="gramStart"/>
      <w:r w:rsidRPr="00725126">
        <w:rPr>
          <w:color w:val="000000"/>
          <w:szCs w:val="27"/>
        </w:rPr>
        <w:t xml:space="preserve">"Sözü geçen vakfın, Vakıflar Genel Müdürlüğü Yönetim Kurulunun 3.9.1982 gün ve 416/432 sayılı karan ile mazbut vakıflar arasına alındığı ve vakıf evlatlarına 1982 ve 1983 yıllarında yapılan ödemelerin, 17.2.1982 gün ve 2587 sayılı Vakıflar Genel Müdürlüğü 1983 Mali Yılı Bütçe Kanununun 6 </w:t>
      </w:r>
      <w:proofErr w:type="spellStart"/>
      <w:r w:rsidRPr="00725126">
        <w:rPr>
          <w:color w:val="000000"/>
          <w:szCs w:val="27"/>
        </w:rPr>
        <w:t>ncı</w:t>
      </w:r>
      <w:proofErr w:type="spellEnd"/>
      <w:r w:rsidRPr="00725126">
        <w:rPr>
          <w:color w:val="000000"/>
          <w:szCs w:val="27"/>
        </w:rPr>
        <w:t xml:space="preserve"> maddesine dayandığı anlaşılmaktadır.</w:t>
      </w:r>
      <w:proofErr w:type="gramEnd"/>
    </w:p>
    <w:p w:rsidR="00725126" w:rsidRPr="00725126" w:rsidRDefault="00725126" w:rsidP="00725126">
      <w:pPr>
        <w:pStyle w:val="NormalWeb"/>
        <w:ind w:firstLine="709"/>
        <w:jc w:val="both"/>
        <w:rPr>
          <w:color w:val="000000"/>
          <w:szCs w:val="27"/>
        </w:rPr>
      </w:pPr>
      <w:r w:rsidRPr="00725126">
        <w:rPr>
          <w:color w:val="000000"/>
          <w:szCs w:val="27"/>
        </w:rPr>
        <w:t xml:space="preserve">Gerek 2597 sayılı ve gerekse 2722 sayılı Kanunun 6 </w:t>
      </w:r>
      <w:proofErr w:type="spellStart"/>
      <w:r w:rsidRPr="00725126">
        <w:rPr>
          <w:color w:val="000000"/>
          <w:szCs w:val="27"/>
        </w:rPr>
        <w:t>ncı</w:t>
      </w:r>
      <w:proofErr w:type="spellEnd"/>
      <w:r w:rsidRPr="00725126">
        <w:rPr>
          <w:color w:val="000000"/>
          <w:szCs w:val="27"/>
        </w:rPr>
        <w:t xml:space="preserve"> maddesinde "Mazbut Vakıflarda ilgililerin intifa baklan, 2762 saydı Kanunun 39. maddesinin uygulanmasını gösterir tüzükte değişiklik yapılıncaya kadar Vakıflar Nizamnamesine ek 23.12.1937 ve 13.10.1939 tarihli Nizamnamelere göre ödenir" hükmüne yer verilmiştir.</w:t>
      </w:r>
    </w:p>
    <w:p w:rsidR="00725126" w:rsidRPr="00725126" w:rsidRDefault="00725126" w:rsidP="00725126">
      <w:pPr>
        <w:pStyle w:val="NormalWeb"/>
        <w:ind w:firstLine="709"/>
        <w:jc w:val="both"/>
        <w:rPr>
          <w:color w:val="000000"/>
          <w:szCs w:val="27"/>
        </w:rPr>
      </w:pPr>
      <w:proofErr w:type="gramStart"/>
      <w:r w:rsidRPr="00725126">
        <w:rPr>
          <w:color w:val="000000"/>
          <w:szCs w:val="27"/>
        </w:rPr>
        <w:t>2709 sayılı Anayasanın 161. maddesinin son fıkrasında "Bütçe Kanununa, bütçe ile ilgili hükümler dışında hiçbir hüküm konulamaz" denilerek, Bütçe Kanununa, bütçe ile ilgili olanlar dışında hüküm konulması yasaklanmış bulunduğundan ve yukarıda sözü edilen yasaların 6. madde hükümleri ise, bütçe ile ilgisi olmayıp, ayrı bir kanun hükmüne konu edilebileceğinden, bakılmakta olan dava sebebiyle uygulanacak olan 2597 sayılı Vakıflar Genel Müdürlüğü 1982 Mali Yılı Bütçe Kanununun 6. maddesi ile 2722 sayılı Vakıflar Genel Müdürlüğü 1983 Mali Yılı Bütçe Kanununun 6. maddesinin Anayasanın 87 ve 161. maddelerine aykırılığı nedeniyle iptallerine karar verilmesi için Anayasanın 152. ve Anayasa Mahkemesinin Kuruluşu ve Yargılama Usulleri Hakkında 2949 sayılı Kanunun 28. maddesi uyarınca Anayasa Mahkemesine başvurulmasına ve ilgili belgelerin tasdikli örneklerinin Anayasa Mahkemesi Başkanlığı'na gönderilmesine, 4.12.1991 gününde karar verildi."</w:t>
      </w:r>
      <w:r w:rsidRPr="00725126">
        <w:rPr>
          <w:color w:val="000000"/>
          <w:szCs w:val="27"/>
        </w:rPr>
        <w:t>"</w:t>
      </w:r>
      <w:proofErr w:type="gramEnd"/>
    </w:p>
    <w:p w:rsidR="00F74073" w:rsidRPr="00725126" w:rsidRDefault="00F74073" w:rsidP="0072512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72512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663" w:rsidRDefault="00C47663" w:rsidP="00725126">
      <w:pPr>
        <w:spacing w:after="0" w:line="240" w:lineRule="auto"/>
      </w:pPr>
      <w:r>
        <w:separator/>
      </w:r>
    </w:p>
  </w:endnote>
  <w:endnote w:type="continuationSeparator" w:id="0">
    <w:p w:rsidR="00C47663" w:rsidRDefault="00C47663" w:rsidP="0072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26" w:rsidRDefault="00725126" w:rsidP="00901E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5126" w:rsidRDefault="00725126" w:rsidP="007251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26" w:rsidRPr="00725126" w:rsidRDefault="00725126" w:rsidP="00901EE1">
    <w:pPr>
      <w:pStyle w:val="Altbilgi"/>
      <w:framePr w:wrap="around" w:vAnchor="text" w:hAnchor="margin" w:xAlign="right" w:y="1"/>
      <w:rPr>
        <w:rStyle w:val="SayfaNumaras"/>
        <w:rFonts w:ascii="Times New Roman" w:hAnsi="Times New Roman" w:cs="Times New Roman"/>
      </w:rPr>
    </w:pPr>
    <w:r w:rsidRPr="00725126">
      <w:rPr>
        <w:rStyle w:val="SayfaNumaras"/>
        <w:rFonts w:ascii="Times New Roman" w:hAnsi="Times New Roman" w:cs="Times New Roman"/>
      </w:rPr>
      <w:fldChar w:fldCharType="begin"/>
    </w:r>
    <w:r w:rsidRPr="00725126">
      <w:rPr>
        <w:rStyle w:val="SayfaNumaras"/>
        <w:rFonts w:ascii="Times New Roman" w:hAnsi="Times New Roman" w:cs="Times New Roman"/>
      </w:rPr>
      <w:instrText xml:space="preserve">PAGE  </w:instrText>
    </w:r>
    <w:r w:rsidRPr="0072512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25126">
      <w:rPr>
        <w:rStyle w:val="SayfaNumaras"/>
        <w:rFonts w:ascii="Times New Roman" w:hAnsi="Times New Roman" w:cs="Times New Roman"/>
      </w:rPr>
      <w:fldChar w:fldCharType="end"/>
    </w:r>
  </w:p>
  <w:p w:rsidR="00725126" w:rsidRPr="00725126" w:rsidRDefault="00725126" w:rsidP="007251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663" w:rsidRDefault="00C47663" w:rsidP="00725126">
      <w:pPr>
        <w:spacing w:after="0" w:line="240" w:lineRule="auto"/>
      </w:pPr>
      <w:r>
        <w:separator/>
      </w:r>
    </w:p>
  </w:footnote>
  <w:footnote w:type="continuationSeparator" w:id="0">
    <w:p w:rsidR="00C47663" w:rsidRDefault="00C47663" w:rsidP="00725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26" w:rsidRPr="00CB09CC" w:rsidRDefault="00725126" w:rsidP="00725126">
    <w:pPr>
      <w:spacing w:after="0" w:line="240" w:lineRule="auto"/>
      <w:jc w:val="both"/>
      <w:rPr>
        <w:rFonts w:ascii="Times New Roman" w:eastAsia="Times New Roman" w:hAnsi="Times New Roman" w:cs="Times New Roman"/>
        <w:b/>
        <w:color w:val="000000"/>
        <w:sz w:val="24"/>
        <w:szCs w:val="27"/>
        <w:lang w:val="tr-TR" w:eastAsia="tr-TR"/>
      </w:rPr>
    </w:pPr>
    <w:r w:rsidRPr="00CB09CC">
      <w:rPr>
        <w:rFonts w:ascii="Times New Roman" w:eastAsia="Times New Roman" w:hAnsi="Times New Roman" w:cs="Times New Roman"/>
        <w:b/>
        <w:color w:val="000000"/>
        <w:sz w:val="24"/>
        <w:szCs w:val="27"/>
        <w:lang w:val="tr-TR" w:eastAsia="tr-TR"/>
      </w:rPr>
      <w:t xml:space="preserve">Esas </w:t>
    </w:r>
    <w:proofErr w:type="gramStart"/>
    <w:r w:rsidRPr="00CB09CC">
      <w:rPr>
        <w:rFonts w:ascii="Times New Roman" w:eastAsia="Times New Roman" w:hAnsi="Times New Roman" w:cs="Times New Roman"/>
        <w:b/>
        <w:color w:val="000000"/>
        <w:sz w:val="24"/>
        <w:szCs w:val="27"/>
        <w:lang w:val="tr-TR" w:eastAsia="tr-TR"/>
      </w:rPr>
      <w:t>Sayısı : 1991</w:t>
    </w:r>
    <w:proofErr w:type="gramEnd"/>
    <w:r w:rsidRPr="00CB09CC">
      <w:rPr>
        <w:rFonts w:ascii="Times New Roman" w:eastAsia="Times New Roman" w:hAnsi="Times New Roman" w:cs="Times New Roman"/>
        <w:b/>
        <w:color w:val="000000"/>
        <w:sz w:val="24"/>
        <w:szCs w:val="27"/>
        <w:lang w:val="tr-TR" w:eastAsia="tr-TR"/>
      </w:rPr>
      <w:t>/60</w:t>
    </w:r>
  </w:p>
  <w:p w:rsidR="00725126" w:rsidRPr="00CB09CC" w:rsidRDefault="00725126" w:rsidP="00725126">
    <w:pPr>
      <w:spacing w:after="0" w:line="240" w:lineRule="auto"/>
      <w:jc w:val="both"/>
      <w:rPr>
        <w:rFonts w:ascii="Times New Roman" w:eastAsia="Times New Roman" w:hAnsi="Times New Roman" w:cs="Times New Roman"/>
        <w:b/>
        <w:color w:val="000000"/>
        <w:sz w:val="24"/>
        <w:szCs w:val="27"/>
        <w:lang w:val="tr-TR" w:eastAsia="tr-TR"/>
      </w:rPr>
    </w:pPr>
    <w:r w:rsidRPr="00CB09CC">
      <w:rPr>
        <w:rFonts w:ascii="Times New Roman" w:eastAsia="Times New Roman" w:hAnsi="Times New Roman" w:cs="Times New Roman"/>
        <w:b/>
        <w:color w:val="000000"/>
        <w:sz w:val="24"/>
        <w:szCs w:val="27"/>
        <w:lang w:val="tr-TR" w:eastAsia="tr-TR"/>
      </w:rPr>
      <w:t xml:space="preserve">Karar </w:t>
    </w:r>
    <w:proofErr w:type="gramStart"/>
    <w:r w:rsidRPr="00CB09CC">
      <w:rPr>
        <w:rFonts w:ascii="Times New Roman" w:eastAsia="Times New Roman" w:hAnsi="Times New Roman" w:cs="Times New Roman"/>
        <w:b/>
        <w:color w:val="000000"/>
        <w:sz w:val="24"/>
        <w:szCs w:val="27"/>
        <w:lang w:val="tr-TR" w:eastAsia="tr-TR"/>
      </w:rPr>
      <w:t>Sayısı : 1992</w:t>
    </w:r>
    <w:proofErr w:type="gramEnd"/>
    <w:r w:rsidRPr="00CB09CC">
      <w:rPr>
        <w:rFonts w:ascii="Times New Roman" w:eastAsia="Times New Roman" w:hAnsi="Times New Roman" w:cs="Times New Roman"/>
        <w:b/>
        <w:color w:val="000000"/>
        <w:sz w:val="24"/>
        <w:szCs w:val="27"/>
        <w:lang w:val="tr-TR" w:eastAsia="tr-TR"/>
      </w:rPr>
      <w:t>/16</w:t>
    </w:r>
  </w:p>
  <w:p w:rsidR="00725126" w:rsidRPr="00725126" w:rsidRDefault="00725126" w:rsidP="007251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26"/>
    <w:rsid w:val="00725126"/>
    <w:rsid w:val="007D70D8"/>
    <w:rsid w:val="00A040FC"/>
    <w:rsid w:val="00C47663"/>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36C5F-F412-43ED-827B-5A725FE9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2512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251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5126"/>
    <w:rPr>
      <w:lang w:val="en-US"/>
    </w:rPr>
  </w:style>
  <w:style w:type="character" w:styleId="SayfaNumaras">
    <w:name w:val="page number"/>
    <w:basedOn w:val="VarsaylanParagrafYazTipi"/>
    <w:uiPriority w:val="99"/>
    <w:semiHidden/>
    <w:unhideWhenUsed/>
    <w:rsid w:val="00725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2018-12-13T11:19:00Z</dcterms:created>
  <dcterms:modified xsi:type="dcterms:W3CDTF">2018-12-13T11:20:00Z</dcterms:modified>
</cp:coreProperties>
</file>