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38" w:rsidRPr="006A0738" w:rsidRDefault="006A0738" w:rsidP="006A0738">
      <w:pPr>
        <w:pStyle w:val="NormalWeb"/>
        <w:ind w:firstLine="709"/>
        <w:jc w:val="both"/>
        <w:rPr>
          <w:color w:val="000000"/>
          <w:szCs w:val="27"/>
        </w:rPr>
      </w:pPr>
      <w:r w:rsidRPr="006A0738">
        <w:rPr>
          <w:color w:val="000000"/>
          <w:szCs w:val="27"/>
        </w:rPr>
        <w:t>"...</w:t>
      </w:r>
    </w:p>
    <w:p w:rsidR="006A0738" w:rsidRPr="006A0738" w:rsidRDefault="006A0738" w:rsidP="006A0738">
      <w:pPr>
        <w:pStyle w:val="NormalWeb"/>
        <w:ind w:firstLine="709"/>
        <w:jc w:val="both"/>
        <w:rPr>
          <w:color w:val="000000"/>
          <w:szCs w:val="27"/>
        </w:rPr>
      </w:pPr>
      <w:r w:rsidRPr="006A0738">
        <w:rPr>
          <w:color w:val="000000"/>
          <w:szCs w:val="27"/>
        </w:rPr>
        <w:t xml:space="preserve">II- İTİRAZIN </w:t>
      </w:r>
      <w:proofErr w:type="gramStart"/>
      <w:r w:rsidRPr="006A0738">
        <w:rPr>
          <w:color w:val="000000"/>
          <w:szCs w:val="27"/>
        </w:rPr>
        <w:t>GEREKÇESİ :</w:t>
      </w:r>
      <w:bookmarkStart w:id="0" w:name="_GoBack"/>
      <w:bookmarkEnd w:id="0"/>
      <w:proofErr w:type="gramEnd"/>
    </w:p>
    <w:p w:rsidR="006A0738" w:rsidRPr="006A0738" w:rsidRDefault="006A0738" w:rsidP="006A0738">
      <w:pPr>
        <w:pStyle w:val="NormalWeb"/>
        <w:ind w:firstLine="709"/>
        <w:jc w:val="both"/>
        <w:rPr>
          <w:color w:val="000000"/>
          <w:szCs w:val="27"/>
        </w:rPr>
      </w:pPr>
      <w:r w:rsidRPr="006A0738">
        <w:rPr>
          <w:color w:val="000000"/>
          <w:szCs w:val="27"/>
        </w:rPr>
        <w:t>İtiraz yoluna başvuran mahkeme kararında:</w:t>
      </w:r>
    </w:p>
    <w:p w:rsidR="006A0738" w:rsidRPr="006A0738" w:rsidRDefault="006A0738" w:rsidP="006A0738">
      <w:pPr>
        <w:pStyle w:val="NormalWeb"/>
        <w:ind w:firstLine="709"/>
        <w:jc w:val="both"/>
        <w:rPr>
          <w:color w:val="000000"/>
          <w:szCs w:val="27"/>
        </w:rPr>
      </w:pPr>
      <w:r w:rsidRPr="006A0738">
        <w:rPr>
          <w:color w:val="000000"/>
          <w:szCs w:val="27"/>
        </w:rPr>
        <w:t xml:space="preserve">" </w:t>
      </w:r>
      <w:proofErr w:type="spellStart"/>
      <w:r w:rsidRPr="006A0738">
        <w:rPr>
          <w:color w:val="000000"/>
          <w:szCs w:val="27"/>
        </w:rPr>
        <w:t>MMHKnun</w:t>
      </w:r>
      <w:proofErr w:type="spellEnd"/>
      <w:r w:rsidRPr="006A0738">
        <w:rPr>
          <w:color w:val="000000"/>
          <w:szCs w:val="27"/>
        </w:rPr>
        <w:t xml:space="preserve"> 1. ve devam eden maddelerince görev sırasında veya görevle ilgili işlenen cürümlerden dolayı özel hükümler uygulanmakta ve sonucuna göre işin adliyeye intikali </w:t>
      </w:r>
      <w:proofErr w:type="spellStart"/>
      <w:r w:rsidRPr="006A0738">
        <w:rPr>
          <w:color w:val="000000"/>
          <w:szCs w:val="27"/>
        </w:rPr>
        <w:t>sözkonusu</w:t>
      </w:r>
      <w:proofErr w:type="spellEnd"/>
      <w:r w:rsidRPr="006A0738">
        <w:rPr>
          <w:color w:val="000000"/>
          <w:szCs w:val="27"/>
        </w:rPr>
        <w:t xml:space="preserve"> olabilmektedir. Buna göre sanık hakkında hazırlık soruşturması yapacak kişide </w:t>
      </w:r>
      <w:proofErr w:type="spellStart"/>
      <w:r w:rsidRPr="006A0738">
        <w:rPr>
          <w:color w:val="000000"/>
          <w:szCs w:val="27"/>
        </w:rPr>
        <w:t>herhangibir</w:t>
      </w:r>
      <w:proofErr w:type="spellEnd"/>
      <w:r w:rsidRPr="006A0738">
        <w:rPr>
          <w:color w:val="000000"/>
          <w:szCs w:val="27"/>
        </w:rPr>
        <w:t xml:space="preserve"> hukuk </w:t>
      </w:r>
      <w:proofErr w:type="gramStart"/>
      <w:r w:rsidRPr="006A0738">
        <w:rPr>
          <w:color w:val="000000"/>
          <w:szCs w:val="27"/>
        </w:rPr>
        <w:t>nosyonu</w:t>
      </w:r>
      <w:proofErr w:type="gramEnd"/>
      <w:r w:rsidRPr="006A0738">
        <w:rPr>
          <w:color w:val="000000"/>
          <w:szCs w:val="27"/>
        </w:rPr>
        <w:t xml:space="preserve"> aranmamakta suçun kanuni unsurları yargılama usulleri gibi esaslardan uzak rastgele araştırma yapılarak dava açılmaktadır.</w:t>
      </w:r>
    </w:p>
    <w:p w:rsidR="006A0738" w:rsidRPr="006A0738" w:rsidRDefault="006A0738" w:rsidP="006A0738">
      <w:pPr>
        <w:pStyle w:val="NormalWeb"/>
        <w:ind w:firstLine="709"/>
        <w:jc w:val="both"/>
        <w:rPr>
          <w:color w:val="000000"/>
          <w:szCs w:val="27"/>
        </w:rPr>
      </w:pPr>
      <w:r w:rsidRPr="006A0738">
        <w:rPr>
          <w:color w:val="000000"/>
          <w:szCs w:val="27"/>
        </w:rPr>
        <w:t>Gerek il ve ilçe idare kurullarında gerekse muhakkikler açısından hukukçu olmaları şartı aranmamaktadır.</w:t>
      </w:r>
    </w:p>
    <w:p w:rsidR="006A0738" w:rsidRPr="006A0738" w:rsidRDefault="006A0738" w:rsidP="006A0738">
      <w:pPr>
        <w:pStyle w:val="NormalWeb"/>
        <w:ind w:firstLine="709"/>
        <w:jc w:val="both"/>
        <w:rPr>
          <w:color w:val="000000"/>
          <w:szCs w:val="27"/>
        </w:rPr>
      </w:pPr>
      <w:r w:rsidRPr="006A0738">
        <w:rPr>
          <w:color w:val="000000"/>
          <w:szCs w:val="27"/>
        </w:rPr>
        <w:t>Muhakkikler genellikle aynı meslekten olup bu yönden korumacılık düşünceleri, ya da muhakkiklerin tarafsızlıktan uzaklaşılacak değerler yüzünden sanığın ya da müştekinin haklarının kaybolmasına neden olunabilmektedir.</w:t>
      </w:r>
    </w:p>
    <w:p w:rsidR="006A0738" w:rsidRPr="006A0738" w:rsidRDefault="006A0738" w:rsidP="006A0738">
      <w:pPr>
        <w:pStyle w:val="NormalWeb"/>
        <w:ind w:firstLine="709"/>
        <w:jc w:val="both"/>
        <w:rPr>
          <w:color w:val="000000"/>
          <w:szCs w:val="27"/>
        </w:rPr>
      </w:pPr>
      <w:r w:rsidRPr="006A0738">
        <w:rPr>
          <w:color w:val="000000"/>
          <w:szCs w:val="27"/>
        </w:rPr>
        <w:t xml:space="preserve">Anayasa'nın 9. maddesinde "yargı yetkisi Türk Milleti adına bağımsız mahkemelerce kullanılır" ibaresi vardır. 36/1. maddesinde öngörülen "Herkes meşru vasıta ve yollardan faydalanmak sureti ile yargı </w:t>
      </w:r>
      <w:proofErr w:type="spellStart"/>
      <w:r w:rsidRPr="006A0738">
        <w:rPr>
          <w:color w:val="000000"/>
          <w:szCs w:val="27"/>
        </w:rPr>
        <w:t>merciileri</w:t>
      </w:r>
      <w:proofErr w:type="spellEnd"/>
      <w:r w:rsidRPr="006A0738">
        <w:rPr>
          <w:color w:val="000000"/>
          <w:szCs w:val="27"/>
        </w:rPr>
        <w:t xml:space="preserve"> önünde davacı veya davalı olarak iddia ve savunma hakkına sahiptir" cümlesi 9. madde ile birlikte ele alındığında hak aranacak ve savunulacak yerin bağımsız mahkemeler olduğu ortaya çıkar. Ayrıca Anayasa'nın 140/1. maddesinde "</w:t>
      </w:r>
      <w:proofErr w:type="gramStart"/>
      <w:r w:rsidRPr="006A0738">
        <w:rPr>
          <w:color w:val="000000"/>
          <w:szCs w:val="27"/>
        </w:rPr>
        <w:t>Hakimler</w:t>
      </w:r>
      <w:proofErr w:type="gramEnd"/>
      <w:r w:rsidRPr="006A0738">
        <w:rPr>
          <w:color w:val="000000"/>
          <w:szCs w:val="27"/>
        </w:rPr>
        <w:t xml:space="preserve"> ve Savcılar Adli ve İdari yargı Hakimleri ve Savcıları olarak görev yaparlar. Bu görevler meslekten </w:t>
      </w:r>
      <w:proofErr w:type="gramStart"/>
      <w:r w:rsidRPr="006A0738">
        <w:rPr>
          <w:color w:val="000000"/>
          <w:szCs w:val="27"/>
        </w:rPr>
        <w:t>Hakim</w:t>
      </w:r>
      <w:proofErr w:type="gramEnd"/>
      <w:r w:rsidRPr="006A0738">
        <w:rPr>
          <w:color w:val="000000"/>
          <w:szCs w:val="27"/>
        </w:rPr>
        <w:t xml:space="preserve"> ve Savcılar eliyle yürütülür." </w:t>
      </w:r>
      <w:proofErr w:type="spellStart"/>
      <w:r w:rsidRPr="006A0738">
        <w:rPr>
          <w:color w:val="000000"/>
          <w:szCs w:val="27"/>
        </w:rPr>
        <w:t>denmektedirki</w:t>
      </w:r>
      <w:proofErr w:type="spellEnd"/>
      <w:r w:rsidRPr="006A0738">
        <w:rPr>
          <w:color w:val="000000"/>
          <w:szCs w:val="27"/>
        </w:rPr>
        <w:t xml:space="preserve"> MMHK. </w:t>
      </w:r>
      <w:proofErr w:type="gramStart"/>
      <w:r w:rsidRPr="006A0738">
        <w:rPr>
          <w:color w:val="000000"/>
          <w:szCs w:val="27"/>
        </w:rPr>
        <w:t>da</w:t>
      </w:r>
      <w:proofErr w:type="gramEnd"/>
      <w:r w:rsidRPr="006A0738">
        <w:rPr>
          <w:color w:val="000000"/>
          <w:szCs w:val="27"/>
        </w:rPr>
        <w:t xml:space="preserve"> ise Anayasamızdaki ve özel kanunlardaki vasıfları taşıyan kişilerce soruşturma yaptırılmakta ve yürütülmektedir, çelişki </w:t>
      </w:r>
      <w:proofErr w:type="spellStart"/>
      <w:r w:rsidRPr="006A0738">
        <w:rPr>
          <w:color w:val="000000"/>
          <w:szCs w:val="27"/>
        </w:rPr>
        <w:t>açıkca</w:t>
      </w:r>
      <w:proofErr w:type="spellEnd"/>
      <w:r w:rsidRPr="006A0738">
        <w:rPr>
          <w:color w:val="000000"/>
          <w:szCs w:val="27"/>
        </w:rPr>
        <w:t xml:space="preserve"> ortaya çıkmaktadır.</w:t>
      </w:r>
    </w:p>
    <w:p w:rsidR="006A0738" w:rsidRPr="006A0738" w:rsidRDefault="006A0738" w:rsidP="006A0738">
      <w:pPr>
        <w:pStyle w:val="NormalWeb"/>
        <w:ind w:firstLine="709"/>
        <w:jc w:val="both"/>
        <w:rPr>
          <w:color w:val="000000"/>
          <w:szCs w:val="27"/>
        </w:rPr>
      </w:pPr>
      <w:r w:rsidRPr="006A0738">
        <w:rPr>
          <w:color w:val="000000"/>
          <w:szCs w:val="27"/>
        </w:rPr>
        <w:t xml:space="preserve">İDDİA MAKAMI; Mahkememiz önündeki kamu davasına ait hazırlık soruşturmasının dayanağını teşkil eden Memurin </w:t>
      </w:r>
      <w:proofErr w:type="spellStart"/>
      <w:r w:rsidRPr="006A0738">
        <w:rPr>
          <w:color w:val="000000"/>
          <w:szCs w:val="27"/>
        </w:rPr>
        <w:t>Muhakematı</w:t>
      </w:r>
      <w:proofErr w:type="spellEnd"/>
      <w:r w:rsidRPr="006A0738">
        <w:rPr>
          <w:color w:val="000000"/>
          <w:szCs w:val="27"/>
        </w:rPr>
        <w:t xml:space="preserve"> Hakkında Kanun'un Türkiye Cumhuriyeti Anayasası'nın 9, 36, 140. maddelerine aykırı olduğu kanaatine varılmakla </w:t>
      </w:r>
      <w:proofErr w:type="spellStart"/>
      <w:r w:rsidRPr="006A0738">
        <w:rPr>
          <w:color w:val="000000"/>
          <w:szCs w:val="27"/>
        </w:rPr>
        <w:t>sözkonusu</w:t>
      </w:r>
      <w:proofErr w:type="spellEnd"/>
      <w:r w:rsidRPr="006A0738">
        <w:rPr>
          <w:color w:val="000000"/>
          <w:szCs w:val="27"/>
        </w:rPr>
        <w:t xml:space="preserve"> Kanun'un iptali için ANAYASA MAHKEMESİ BAŞKANLIĞINA İTİRAZ BAŞVURUSUNDA BULUNULMASINA KARAR VERİLMESİ KAMU ADINA TALEP ve MÜTALA OLUNUR DENMİŞTİR.</w:t>
      </w:r>
    </w:p>
    <w:p w:rsidR="006A0738" w:rsidRPr="006A0738" w:rsidRDefault="006A0738" w:rsidP="006A0738">
      <w:pPr>
        <w:pStyle w:val="NormalWeb"/>
        <w:ind w:firstLine="709"/>
        <w:jc w:val="both"/>
        <w:rPr>
          <w:color w:val="000000"/>
          <w:szCs w:val="27"/>
        </w:rPr>
      </w:pPr>
      <w:r w:rsidRPr="006A0738">
        <w:rPr>
          <w:color w:val="000000"/>
          <w:szCs w:val="27"/>
        </w:rPr>
        <w:t xml:space="preserve">İSTEM </w:t>
      </w:r>
      <w:proofErr w:type="gramStart"/>
      <w:r w:rsidRPr="006A0738">
        <w:rPr>
          <w:color w:val="000000"/>
          <w:szCs w:val="27"/>
        </w:rPr>
        <w:t>GİBİ : Mahkememizce</w:t>
      </w:r>
      <w:proofErr w:type="gramEnd"/>
      <w:r w:rsidRPr="006A0738">
        <w:rPr>
          <w:color w:val="000000"/>
          <w:szCs w:val="27"/>
        </w:rPr>
        <w:t xml:space="preserve"> kamu davasının açılmasına esas teşkil eden 4.2.1329 tarihli Memurin </w:t>
      </w:r>
      <w:proofErr w:type="spellStart"/>
      <w:r w:rsidRPr="006A0738">
        <w:rPr>
          <w:color w:val="000000"/>
          <w:szCs w:val="27"/>
        </w:rPr>
        <w:t>Muhakematı</w:t>
      </w:r>
      <w:proofErr w:type="spellEnd"/>
      <w:r w:rsidRPr="006A0738">
        <w:rPr>
          <w:color w:val="000000"/>
          <w:szCs w:val="27"/>
        </w:rPr>
        <w:t xml:space="preserve"> Hakkında Kanunu </w:t>
      </w:r>
      <w:proofErr w:type="spellStart"/>
      <w:r w:rsidRPr="006A0738">
        <w:rPr>
          <w:color w:val="000000"/>
          <w:szCs w:val="27"/>
        </w:rPr>
        <w:t>Muvakkat'ın</w:t>
      </w:r>
      <w:proofErr w:type="spellEnd"/>
      <w:r w:rsidRPr="006A0738">
        <w:rPr>
          <w:color w:val="000000"/>
          <w:szCs w:val="27"/>
        </w:rPr>
        <w:t xml:space="preserve"> Anayasa'nın 9, 36/1 ve 140/1. maddelerine aykırı olduğundan İPTALİNE,</w:t>
      </w:r>
    </w:p>
    <w:p w:rsidR="006A0738" w:rsidRPr="006A0738" w:rsidRDefault="006A0738" w:rsidP="006A0738">
      <w:pPr>
        <w:pStyle w:val="NormalWeb"/>
        <w:ind w:firstLine="709"/>
        <w:jc w:val="both"/>
        <w:rPr>
          <w:color w:val="000000"/>
          <w:szCs w:val="27"/>
        </w:rPr>
      </w:pPr>
      <w:r w:rsidRPr="006A0738">
        <w:rPr>
          <w:color w:val="000000"/>
          <w:szCs w:val="27"/>
        </w:rPr>
        <w:t xml:space="preserve">Anayasa'nın 146 - 153. maddeleri gereğince inceleme yapılarak yine Anayasa'nın ilgili maddesi gereğince duruşmanın 12.12.1991 gününe bırakılmasına dosyanın tamamının </w:t>
      </w:r>
      <w:proofErr w:type="spellStart"/>
      <w:r w:rsidRPr="006A0738">
        <w:rPr>
          <w:color w:val="000000"/>
          <w:szCs w:val="27"/>
        </w:rPr>
        <w:t>tastikli</w:t>
      </w:r>
      <w:proofErr w:type="spellEnd"/>
      <w:r w:rsidRPr="006A0738">
        <w:rPr>
          <w:color w:val="000000"/>
          <w:szCs w:val="27"/>
        </w:rPr>
        <w:t xml:space="preserve"> suretinin Anayasa Mahkemesi Başkanlığı'na gönderilmesine karar verildi." denilmektedir.</w:t>
      </w:r>
      <w:r w:rsidRPr="006A0738">
        <w:rPr>
          <w:color w:val="000000"/>
          <w:szCs w:val="27"/>
        </w:rPr>
        <w:t>"</w:t>
      </w:r>
    </w:p>
    <w:p w:rsidR="00F74073" w:rsidRPr="006A0738" w:rsidRDefault="00F74073" w:rsidP="006A073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74073" w:rsidRPr="006A0738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146" w:rsidRDefault="00CF6146" w:rsidP="006A0738">
      <w:pPr>
        <w:spacing w:after="0" w:line="240" w:lineRule="auto"/>
      </w:pPr>
      <w:r>
        <w:separator/>
      </w:r>
    </w:p>
  </w:endnote>
  <w:endnote w:type="continuationSeparator" w:id="0">
    <w:p w:rsidR="00CF6146" w:rsidRDefault="00CF6146" w:rsidP="006A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738" w:rsidRDefault="006A0738" w:rsidP="00F060C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A0738" w:rsidRDefault="006A0738" w:rsidP="006A0738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738" w:rsidRPr="006A0738" w:rsidRDefault="006A0738" w:rsidP="00F060C2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6A0738">
      <w:rPr>
        <w:rStyle w:val="SayfaNumaras"/>
        <w:rFonts w:ascii="Times New Roman" w:hAnsi="Times New Roman" w:cs="Times New Roman"/>
      </w:rPr>
      <w:fldChar w:fldCharType="begin"/>
    </w:r>
    <w:r w:rsidRPr="006A0738">
      <w:rPr>
        <w:rStyle w:val="SayfaNumaras"/>
        <w:rFonts w:ascii="Times New Roman" w:hAnsi="Times New Roman" w:cs="Times New Roman"/>
      </w:rPr>
      <w:instrText xml:space="preserve">PAGE  </w:instrText>
    </w:r>
    <w:r w:rsidRPr="006A0738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6A0738">
      <w:rPr>
        <w:rStyle w:val="SayfaNumaras"/>
        <w:rFonts w:ascii="Times New Roman" w:hAnsi="Times New Roman" w:cs="Times New Roman"/>
      </w:rPr>
      <w:fldChar w:fldCharType="end"/>
    </w:r>
  </w:p>
  <w:p w:rsidR="006A0738" w:rsidRPr="006A0738" w:rsidRDefault="006A0738" w:rsidP="006A0738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146" w:rsidRDefault="00CF6146" w:rsidP="006A0738">
      <w:pPr>
        <w:spacing w:after="0" w:line="240" w:lineRule="auto"/>
      </w:pPr>
      <w:r>
        <w:separator/>
      </w:r>
    </w:p>
  </w:footnote>
  <w:footnote w:type="continuationSeparator" w:id="0">
    <w:p w:rsidR="00CF6146" w:rsidRDefault="00CF6146" w:rsidP="006A0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738" w:rsidRPr="003A231B" w:rsidRDefault="006A0738" w:rsidP="006A0738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</w:pPr>
    <w:r w:rsidRPr="003A231B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 xml:space="preserve">Esas </w:t>
    </w:r>
    <w:proofErr w:type="gramStart"/>
    <w:r w:rsidRPr="003A231B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Sayısı : 1991</w:t>
    </w:r>
    <w:proofErr w:type="gramEnd"/>
    <w:r w:rsidRPr="003A231B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/29</w:t>
    </w:r>
  </w:p>
  <w:p w:rsidR="006A0738" w:rsidRPr="003A231B" w:rsidRDefault="006A0738" w:rsidP="006A0738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</w:pPr>
    <w:r w:rsidRPr="003A231B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 xml:space="preserve">Karar </w:t>
    </w:r>
    <w:proofErr w:type="gramStart"/>
    <w:r w:rsidRPr="003A231B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Sayısı : 1992</w:t>
    </w:r>
    <w:proofErr w:type="gramEnd"/>
    <w:r w:rsidRPr="003A231B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/12</w:t>
    </w:r>
  </w:p>
  <w:p w:rsidR="006A0738" w:rsidRPr="006A0738" w:rsidRDefault="006A0738" w:rsidP="006A073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38"/>
    <w:rsid w:val="006A0738"/>
    <w:rsid w:val="007D70D8"/>
    <w:rsid w:val="00A040FC"/>
    <w:rsid w:val="00CE160E"/>
    <w:rsid w:val="00CF6146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A1427-2EBB-4519-A8B8-F1CB040E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6A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6A0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0738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6A0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2018-12-13T11:08:00Z</dcterms:created>
  <dcterms:modified xsi:type="dcterms:W3CDTF">2018-12-13T11:09:00Z</dcterms:modified>
</cp:coreProperties>
</file>