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65" w:rsidRPr="00BE3F65" w:rsidRDefault="00BE3F65" w:rsidP="00BE3F65">
      <w:pPr>
        <w:pStyle w:val="NormalWeb"/>
        <w:ind w:firstLine="709"/>
        <w:jc w:val="both"/>
        <w:rPr>
          <w:color w:val="000000"/>
          <w:szCs w:val="27"/>
        </w:rPr>
      </w:pPr>
      <w:r w:rsidRPr="00BE3F65">
        <w:rPr>
          <w:color w:val="000000"/>
          <w:szCs w:val="27"/>
        </w:rPr>
        <w:t>"...</w:t>
      </w:r>
    </w:p>
    <w:p w:rsidR="00BE3F65" w:rsidRPr="00BE3F65" w:rsidRDefault="00BE3F65" w:rsidP="00BE3F65">
      <w:pPr>
        <w:pStyle w:val="NormalWeb"/>
        <w:ind w:firstLine="709"/>
        <w:jc w:val="both"/>
        <w:rPr>
          <w:color w:val="000000"/>
          <w:szCs w:val="27"/>
        </w:rPr>
      </w:pPr>
      <w:r w:rsidRPr="00BE3F65">
        <w:rPr>
          <w:color w:val="000000"/>
          <w:szCs w:val="27"/>
        </w:rPr>
        <w:t>II- İTİRAZIN GEREKÇESİ:</w:t>
      </w:r>
    </w:p>
    <w:p w:rsidR="00BE3F65" w:rsidRPr="00BE3F65" w:rsidRDefault="00BE3F65" w:rsidP="00BE3F65">
      <w:pPr>
        <w:pStyle w:val="NormalWeb"/>
        <w:ind w:firstLine="709"/>
        <w:jc w:val="both"/>
        <w:rPr>
          <w:color w:val="000000"/>
          <w:szCs w:val="27"/>
        </w:rPr>
      </w:pPr>
      <w:r w:rsidRPr="00BE3F65">
        <w:rPr>
          <w:color w:val="000000"/>
          <w:szCs w:val="27"/>
        </w:rPr>
        <w:t>Kaman Asliye Hukuk Mahkemesi'nin duruşma tutanağına geçen dava konusu kuralın Anayasa'nın 10</w:t>
      </w:r>
      <w:proofErr w:type="gramStart"/>
      <w:r w:rsidRPr="00BE3F65">
        <w:rPr>
          <w:color w:val="000000"/>
          <w:szCs w:val="27"/>
        </w:rPr>
        <w:t>.,</w:t>
      </w:r>
      <w:proofErr w:type="gramEnd"/>
      <w:r w:rsidRPr="00BE3F65">
        <w:rPr>
          <w:color w:val="000000"/>
          <w:szCs w:val="27"/>
        </w:rPr>
        <w:t xml:space="preserve"> 11. ve 13. maddelerine aykırı bulduğunu belirten 14.11.1991 günlü ve Esas: 1987/741 sayılı kısa kararı aynen şöyledir:</w:t>
      </w:r>
    </w:p>
    <w:p w:rsidR="00BE3F65" w:rsidRPr="00BE3F65" w:rsidRDefault="00BE3F65" w:rsidP="00BE3F65">
      <w:pPr>
        <w:pStyle w:val="NormalWeb"/>
        <w:ind w:firstLine="709"/>
        <w:jc w:val="both"/>
        <w:rPr>
          <w:color w:val="000000"/>
          <w:szCs w:val="27"/>
        </w:rPr>
      </w:pPr>
      <w:r w:rsidRPr="00BE3F65">
        <w:rPr>
          <w:color w:val="000000"/>
          <w:szCs w:val="27"/>
        </w:rPr>
        <w:t xml:space="preserve">"Mahkememizin itiraza konu 1987/741 </w:t>
      </w:r>
      <w:proofErr w:type="spellStart"/>
      <w:r w:rsidRPr="00BE3F65">
        <w:rPr>
          <w:color w:val="000000"/>
          <w:szCs w:val="27"/>
        </w:rPr>
        <w:t>nolu</w:t>
      </w:r>
      <w:proofErr w:type="spellEnd"/>
      <w:r w:rsidRPr="00BE3F65">
        <w:rPr>
          <w:color w:val="000000"/>
          <w:szCs w:val="27"/>
        </w:rPr>
        <w:t xml:space="preserve"> dosyasında davacılar yararına zilyetlikle kazandırıcı zaman aşımı yoluyla mülk edinmenin bütün koşullan gerçekleştiği halde, 3402 sayılı Kadastro Kanununun 46/3. madde tahsis edilmiş yerlerle ilgili olarak bu Kanunun uygulanacağı hükmü bulunduğundan mahkemece davanın reddine karar verilmesi gerekmektedir. Ne var ki Anayasanın 10. maddesi 3. fıkrasında Devlet organları ve idari makamların bütün işlemlerinde kanun Önünde eşitlik ilkesine uygun olarak hareket etmek zorunda oldukları açıkça belirtilmektedir. Bu durumda hemen bitişik parselde açılan davada tapunun tesciline karar verilirken, söz konusu dosyamızda davanın reddine karar verilmesi vatandaşların kanunlara tereddütle bakmasına yol açabilecektir. Yine Anayasamızın birçok bölümlerinde bu konuya değinilmektedir.</w:t>
      </w:r>
    </w:p>
    <w:p w:rsidR="00BE3F65" w:rsidRPr="00BE3F65" w:rsidRDefault="00BE3F65" w:rsidP="00BE3F65">
      <w:pPr>
        <w:pStyle w:val="NormalWeb"/>
        <w:ind w:firstLine="709"/>
        <w:jc w:val="both"/>
        <w:rPr>
          <w:color w:val="000000"/>
          <w:szCs w:val="27"/>
        </w:rPr>
      </w:pPr>
      <w:r w:rsidRPr="00BE3F65">
        <w:rPr>
          <w:color w:val="000000"/>
          <w:szCs w:val="27"/>
        </w:rPr>
        <w:t xml:space="preserve">Bu nedenle Türk Milleti adına bağımsızca karar vermeye yetkili mahkememizce, söz konusu 3402 sayılı Kadastro Kanununun 46. maddesinin 3. fıkrasının Anayasaya aykırı olduğu görüşüne varılmış, bu oluş ve kabule aykırı düşen tüm iddialar reddedilmiş olmakla, verilen ara kararıyla yüksek mahkemenize </w:t>
      </w:r>
      <w:proofErr w:type="gramStart"/>
      <w:r w:rsidRPr="00BE3F65">
        <w:rPr>
          <w:color w:val="000000"/>
          <w:szCs w:val="27"/>
        </w:rPr>
        <w:t>baş vurma</w:t>
      </w:r>
      <w:proofErr w:type="gramEnd"/>
      <w:r w:rsidRPr="00BE3F65">
        <w:rPr>
          <w:color w:val="000000"/>
          <w:szCs w:val="27"/>
        </w:rPr>
        <w:t xml:space="preserve"> mecburiyeti doğmuştur.</w:t>
      </w:r>
    </w:p>
    <w:p w:rsidR="00BE3F65" w:rsidRPr="00BE3F65" w:rsidRDefault="00BE3F65" w:rsidP="00BE3F65">
      <w:pPr>
        <w:pStyle w:val="NormalWeb"/>
        <w:ind w:firstLine="709"/>
        <w:jc w:val="both"/>
        <w:rPr>
          <w:color w:val="000000"/>
          <w:szCs w:val="27"/>
        </w:rPr>
      </w:pPr>
      <w:r w:rsidRPr="00BE3F65">
        <w:rPr>
          <w:color w:val="000000"/>
          <w:szCs w:val="27"/>
        </w:rPr>
        <w:t>Gerekli inceleme yapılarak 3402 sayılı Kadastro Kanununun 46. maddesinin 3. fıkrasının iptaline karar verilmesi arz olunur."</w:t>
      </w:r>
      <w:r w:rsidRPr="00BE3F65">
        <w:rPr>
          <w:color w:val="000000"/>
          <w:szCs w:val="27"/>
        </w:rPr>
        <w:t>"</w:t>
      </w:r>
    </w:p>
    <w:p w:rsidR="00F74073" w:rsidRPr="00BE3F65" w:rsidRDefault="00F74073" w:rsidP="00BE3F6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E3F6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4D" w:rsidRDefault="00A6514D" w:rsidP="00BE3F65">
      <w:pPr>
        <w:spacing w:after="0" w:line="240" w:lineRule="auto"/>
      </w:pPr>
      <w:r>
        <w:separator/>
      </w:r>
    </w:p>
  </w:endnote>
  <w:endnote w:type="continuationSeparator" w:id="0">
    <w:p w:rsidR="00A6514D" w:rsidRDefault="00A6514D" w:rsidP="00BE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65" w:rsidRDefault="00BE3F65" w:rsidP="00D20B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3F65" w:rsidRDefault="00BE3F65" w:rsidP="00BE3F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65" w:rsidRPr="00BE3F65" w:rsidRDefault="00BE3F65" w:rsidP="00D20BC2">
    <w:pPr>
      <w:pStyle w:val="Altbilgi"/>
      <w:framePr w:wrap="around" w:vAnchor="text" w:hAnchor="margin" w:xAlign="right" w:y="1"/>
      <w:rPr>
        <w:rStyle w:val="SayfaNumaras"/>
        <w:rFonts w:ascii="Times New Roman" w:hAnsi="Times New Roman" w:cs="Times New Roman"/>
      </w:rPr>
    </w:pPr>
    <w:r w:rsidRPr="00BE3F65">
      <w:rPr>
        <w:rStyle w:val="SayfaNumaras"/>
        <w:rFonts w:ascii="Times New Roman" w:hAnsi="Times New Roman" w:cs="Times New Roman"/>
      </w:rPr>
      <w:fldChar w:fldCharType="begin"/>
    </w:r>
    <w:r w:rsidRPr="00BE3F65">
      <w:rPr>
        <w:rStyle w:val="SayfaNumaras"/>
        <w:rFonts w:ascii="Times New Roman" w:hAnsi="Times New Roman" w:cs="Times New Roman"/>
      </w:rPr>
      <w:instrText xml:space="preserve">PAGE  </w:instrText>
    </w:r>
    <w:r w:rsidRPr="00BE3F6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E3F65">
      <w:rPr>
        <w:rStyle w:val="SayfaNumaras"/>
        <w:rFonts w:ascii="Times New Roman" w:hAnsi="Times New Roman" w:cs="Times New Roman"/>
      </w:rPr>
      <w:fldChar w:fldCharType="end"/>
    </w:r>
  </w:p>
  <w:p w:rsidR="00BE3F65" w:rsidRPr="00BE3F65" w:rsidRDefault="00BE3F65" w:rsidP="00BE3F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4D" w:rsidRDefault="00A6514D" w:rsidP="00BE3F65">
      <w:pPr>
        <w:spacing w:after="0" w:line="240" w:lineRule="auto"/>
      </w:pPr>
      <w:r>
        <w:separator/>
      </w:r>
    </w:p>
  </w:footnote>
  <w:footnote w:type="continuationSeparator" w:id="0">
    <w:p w:rsidR="00A6514D" w:rsidRDefault="00A6514D" w:rsidP="00BE3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65" w:rsidRPr="00807E2B" w:rsidRDefault="00BE3F65" w:rsidP="00BE3F65">
    <w:pPr>
      <w:spacing w:after="0" w:line="240" w:lineRule="auto"/>
      <w:jc w:val="both"/>
      <w:rPr>
        <w:rFonts w:ascii="Times New Roman" w:eastAsia="Times New Roman" w:hAnsi="Times New Roman" w:cs="Times New Roman"/>
        <w:b/>
        <w:color w:val="000000"/>
        <w:sz w:val="24"/>
        <w:szCs w:val="27"/>
        <w:lang w:val="tr-TR" w:eastAsia="tr-TR"/>
      </w:rPr>
    </w:pPr>
    <w:r w:rsidRPr="00807E2B">
      <w:rPr>
        <w:rFonts w:ascii="Times New Roman" w:eastAsia="Times New Roman" w:hAnsi="Times New Roman" w:cs="Times New Roman"/>
        <w:b/>
        <w:color w:val="000000"/>
        <w:sz w:val="24"/>
        <w:szCs w:val="27"/>
        <w:lang w:val="tr-TR" w:eastAsia="tr-TR"/>
      </w:rPr>
      <w:t>Esas Sayısı: 1991/46</w:t>
    </w:r>
  </w:p>
  <w:p w:rsidR="00BE3F65" w:rsidRPr="00BE3F65" w:rsidRDefault="00BE3F65" w:rsidP="00BE3F65">
    <w:pPr>
      <w:pStyle w:val="stbilgi"/>
    </w:pPr>
    <w:r w:rsidRPr="00807E2B">
      <w:rPr>
        <w:rFonts w:ascii="Times New Roman" w:eastAsia="Times New Roman" w:hAnsi="Times New Roman" w:cs="Times New Roman"/>
        <w:b/>
        <w:color w:val="000000"/>
        <w:sz w:val="24"/>
        <w:szCs w:val="27"/>
        <w:lang w:val="tr-TR" w:eastAsia="tr-TR"/>
      </w:rPr>
      <w:t>Karar Sayışı: 1991/48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5"/>
    <w:rsid w:val="007D70D8"/>
    <w:rsid w:val="00A040FC"/>
    <w:rsid w:val="00A6514D"/>
    <w:rsid w:val="00BE3F65"/>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4CD24-D94F-425C-A533-35353EA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E3F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E3F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3F65"/>
    <w:rPr>
      <w:lang w:val="en-US"/>
    </w:rPr>
  </w:style>
  <w:style w:type="character" w:styleId="SayfaNumaras">
    <w:name w:val="page number"/>
    <w:basedOn w:val="VarsaylanParagrafYazTipi"/>
    <w:uiPriority w:val="99"/>
    <w:semiHidden/>
    <w:unhideWhenUsed/>
    <w:rsid w:val="00BE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9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2018-12-13T08:25:00Z</dcterms:created>
  <dcterms:modified xsi:type="dcterms:W3CDTF">2018-12-13T08:26:00Z</dcterms:modified>
</cp:coreProperties>
</file>