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09" w:rsidRPr="00F15409" w:rsidRDefault="00F15409" w:rsidP="00F15409">
      <w:pPr>
        <w:pStyle w:val="NormalWeb"/>
        <w:ind w:firstLine="709"/>
        <w:jc w:val="both"/>
        <w:rPr>
          <w:color w:val="000000"/>
          <w:szCs w:val="27"/>
        </w:rPr>
      </w:pPr>
      <w:r w:rsidRPr="00F15409">
        <w:rPr>
          <w:color w:val="000000"/>
          <w:szCs w:val="27"/>
        </w:rPr>
        <w:t>"...</w:t>
      </w:r>
    </w:p>
    <w:p w:rsidR="00F15409" w:rsidRPr="00F15409" w:rsidRDefault="00F15409" w:rsidP="00F15409">
      <w:pPr>
        <w:pStyle w:val="NormalWeb"/>
        <w:ind w:firstLine="709"/>
        <w:jc w:val="both"/>
        <w:rPr>
          <w:color w:val="000000"/>
          <w:szCs w:val="27"/>
        </w:rPr>
      </w:pPr>
      <w:r w:rsidRPr="00F15409">
        <w:rPr>
          <w:color w:val="000000"/>
          <w:szCs w:val="27"/>
        </w:rPr>
        <w:t>II- İTİRAZIN GEREKÇESİ: .</w:t>
      </w:r>
    </w:p>
    <w:p w:rsidR="00F15409" w:rsidRPr="00F15409" w:rsidRDefault="00F15409" w:rsidP="00F15409">
      <w:pPr>
        <w:pStyle w:val="NormalWeb"/>
        <w:ind w:firstLine="709"/>
        <w:jc w:val="both"/>
        <w:rPr>
          <w:color w:val="000000"/>
          <w:szCs w:val="27"/>
        </w:rPr>
      </w:pPr>
      <w:r w:rsidRPr="00F15409">
        <w:rPr>
          <w:color w:val="000000"/>
          <w:szCs w:val="27"/>
        </w:rPr>
        <w:t>Başvuru kararının gerekçe bölümü özetle şöyledir:</w:t>
      </w:r>
    </w:p>
    <w:p w:rsidR="00F15409" w:rsidRPr="00F15409" w:rsidRDefault="00F15409" w:rsidP="00F15409">
      <w:pPr>
        <w:pStyle w:val="NormalWeb"/>
        <w:ind w:firstLine="709"/>
        <w:jc w:val="both"/>
        <w:rPr>
          <w:color w:val="000000"/>
          <w:szCs w:val="27"/>
        </w:rPr>
      </w:pPr>
      <w:r w:rsidRPr="00F15409">
        <w:rPr>
          <w:color w:val="000000"/>
          <w:szCs w:val="27"/>
        </w:rPr>
        <w:t>2560 sayılı Yasa'nın 6. maddesinin "f" bendi, 11. maddesinin "e" bendi, 13. maddesinin "a" bendi ile 23. maddesi, verginin mali güce göre yasayla alınması ilkesine ve dolayısıyla, Anayasa'nın 73. maddesine; atık su bedelinin sadece İstanbul'da alınıp, öteki illerde alınmaması nedeniyle de eşitlik kuralına aykırı düşmektedir.</w:t>
      </w:r>
      <w:r w:rsidRPr="00F15409">
        <w:rPr>
          <w:color w:val="000000"/>
          <w:szCs w:val="27"/>
        </w:rPr>
        <w:t>"</w:t>
      </w:r>
    </w:p>
    <w:p w:rsidR="00F74073" w:rsidRPr="00F15409" w:rsidRDefault="00F74073" w:rsidP="00F154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F15409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84" w:rsidRDefault="002F2F84" w:rsidP="00F15409">
      <w:pPr>
        <w:spacing w:after="0" w:line="240" w:lineRule="auto"/>
      </w:pPr>
      <w:r>
        <w:separator/>
      </w:r>
    </w:p>
  </w:endnote>
  <w:endnote w:type="continuationSeparator" w:id="0">
    <w:p w:rsidR="002F2F84" w:rsidRDefault="002F2F84" w:rsidP="00F1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09" w:rsidRDefault="00F15409" w:rsidP="003E473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15409" w:rsidRDefault="00F15409" w:rsidP="00F1540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09" w:rsidRPr="00F15409" w:rsidRDefault="00F15409" w:rsidP="003E4731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15409">
      <w:rPr>
        <w:rStyle w:val="SayfaNumaras"/>
        <w:rFonts w:ascii="Times New Roman" w:hAnsi="Times New Roman" w:cs="Times New Roman"/>
      </w:rPr>
      <w:fldChar w:fldCharType="begin"/>
    </w:r>
    <w:r w:rsidRPr="00F15409">
      <w:rPr>
        <w:rStyle w:val="SayfaNumaras"/>
        <w:rFonts w:ascii="Times New Roman" w:hAnsi="Times New Roman" w:cs="Times New Roman"/>
      </w:rPr>
      <w:instrText xml:space="preserve">PAGE  </w:instrText>
    </w:r>
    <w:r w:rsidRPr="00F15409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F15409">
      <w:rPr>
        <w:rStyle w:val="SayfaNumaras"/>
        <w:rFonts w:ascii="Times New Roman" w:hAnsi="Times New Roman" w:cs="Times New Roman"/>
      </w:rPr>
      <w:fldChar w:fldCharType="end"/>
    </w:r>
  </w:p>
  <w:p w:rsidR="00F15409" w:rsidRPr="00F15409" w:rsidRDefault="00F15409" w:rsidP="00F15409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84" w:rsidRDefault="002F2F84" w:rsidP="00F15409">
      <w:pPr>
        <w:spacing w:after="0" w:line="240" w:lineRule="auto"/>
      </w:pPr>
      <w:r>
        <w:separator/>
      </w:r>
    </w:p>
  </w:footnote>
  <w:footnote w:type="continuationSeparator" w:id="0">
    <w:p w:rsidR="002F2F84" w:rsidRDefault="002F2F84" w:rsidP="00F1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09" w:rsidRPr="00CE7C4D" w:rsidRDefault="00F15409" w:rsidP="00F15409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CE7C4D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Esas Sayısı: 1990/18</w:t>
    </w:r>
  </w:p>
  <w:p w:rsidR="00F15409" w:rsidRPr="00CE7C4D" w:rsidRDefault="00F15409" w:rsidP="00F15409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CE7C4D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Karar </w:t>
    </w:r>
    <w:proofErr w:type="gramStart"/>
    <w:r w:rsidRPr="00CE7C4D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1991</w:t>
    </w:r>
    <w:proofErr w:type="gramEnd"/>
    <w:r w:rsidRPr="00CE7C4D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/4</w:t>
    </w:r>
  </w:p>
  <w:p w:rsidR="00F15409" w:rsidRPr="00F15409" w:rsidRDefault="00F15409" w:rsidP="00F154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09"/>
    <w:rsid w:val="002F2F84"/>
    <w:rsid w:val="007D70D8"/>
    <w:rsid w:val="00A040FC"/>
    <w:rsid w:val="00CE160E"/>
    <w:rsid w:val="00F15409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D0B64-6BBC-4E07-AD0A-4D2513C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F1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1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5409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F1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2018-12-13T07:46:00Z</dcterms:created>
  <dcterms:modified xsi:type="dcterms:W3CDTF">2018-12-13T07:47:00Z</dcterms:modified>
</cp:coreProperties>
</file>