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16F" w:rsidRPr="000B016F" w:rsidRDefault="000B016F" w:rsidP="000B016F">
      <w:pPr>
        <w:pStyle w:val="NormalWeb"/>
        <w:ind w:firstLine="709"/>
        <w:jc w:val="both"/>
        <w:rPr>
          <w:color w:val="000000"/>
          <w:szCs w:val="27"/>
        </w:rPr>
      </w:pPr>
      <w:r w:rsidRPr="000B016F">
        <w:rPr>
          <w:color w:val="000000"/>
          <w:szCs w:val="27"/>
        </w:rPr>
        <w:t>"...</w:t>
      </w:r>
      <w:bookmarkStart w:id="0" w:name="_GoBack"/>
      <w:bookmarkEnd w:id="0"/>
    </w:p>
    <w:p w:rsidR="000B016F" w:rsidRPr="000B016F" w:rsidRDefault="000B016F" w:rsidP="000B016F">
      <w:pPr>
        <w:pStyle w:val="NormalWeb"/>
        <w:ind w:firstLine="709"/>
        <w:jc w:val="both"/>
        <w:rPr>
          <w:color w:val="000000"/>
          <w:szCs w:val="27"/>
        </w:rPr>
      </w:pPr>
      <w:r w:rsidRPr="000B016F">
        <w:rPr>
          <w:color w:val="000000"/>
          <w:szCs w:val="27"/>
        </w:rPr>
        <w:t>II- İTİRAZIN GEREKÇESİ:</w:t>
      </w:r>
    </w:p>
    <w:p w:rsidR="000B016F" w:rsidRPr="000B016F" w:rsidRDefault="000B016F" w:rsidP="000B016F">
      <w:pPr>
        <w:pStyle w:val="NormalWeb"/>
        <w:ind w:firstLine="709"/>
        <w:jc w:val="both"/>
        <w:rPr>
          <w:color w:val="000000"/>
          <w:szCs w:val="27"/>
        </w:rPr>
      </w:pPr>
      <w:r w:rsidRPr="000B016F">
        <w:rPr>
          <w:color w:val="000000"/>
          <w:szCs w:val="27"/>
        </w:rPr>
        <w:t>Mahkemenin 28.3.1991 gün ve 1989/2463 esas sayılı başvurusunun gerekçesi aynen şöyledir:</w:t>
      </w:r>
    </w:p>
    <w:p w:rsidR="000B016F" w:rsidRPr="000B016F" w:rsidRDefault="000B016F" w:rsidP="000B016F">
      <w:pPr>
        <w:pStyle w:val="NormalWeb"/>
        <w:ind w:firstLine="709"/>
        <w:jc w:val="both"/>
        <w:rPr>
          <w:color w:val="000000"/>
          <w:szCs w:val="27"/>
        </w:rPr>
      </w:pPr>
      <w:r w:rsidRPr="000B016F">
        <w:rPr>
          <w:color w:val="000000"/>
          <w:szCs w:val="27"/>
        </w:rPr>
        <w:t>"Mahkememizin 1989/2463 esas sayısında kayıtlı olan dava dosyasının incelenmesinden; davacı Mamak Belediye Başkanlığı'nın vergi dairesi, Türkiye Elektrik Kurumu, Makina ve Kimya Endüstrisi Kurumu gibi kamu kurum ve kuruluşlarına olan borçlarının, 2380 sayılı Yasa uyarınca dağıtılacak belediye paylarından kesilmesine ilişkin 10.7.1989 gün ve İB/605-47461 sayılı İller Bankası Genel Müdürlüğü işleminin iptalini istediği anlaşılmış olup, iptali istenilen bu işlemin dayanağını 1989 Mali Yılı Bütçe Kanununun 16. maddesi teşkil etmektedir.</w:t>
      </w:r>
    </w:p>
    <w:p w:rsidR="000B016F" w:rsidRPr="000B016F" w:rsidRDefault="000B016F" w:rsidP="000B016F">
      <w:pPr>
        <w:pStyle w:val="NormalWeb"/>
        <w:ind w:firstLine="709"/>
        <w:jc w:val="both"/>
        <w:rPr>
          <w:color w:val="000000"/>
          <w:szCs w:val="27"/>
        </w:rPr>
      </w:pPr>
      <w:r w:rsidRPr="000B016F">
        <w:rPr>
          <w:color w:val="000000"/>
          <w:szCs w:val="27"/>
        </w:rPr>
        <w:t>Anılan maddede; "a) İl Özel İdareleri ile belediyelerin (bunlara ait veya tabi olup ayrı tüzelkişiliği olan kuruluşlar dahil)</w:t>
      </w:r>
    </w:p>
    <w:p w:rsidR="000B016F" w:rsidRPr="000B016F" w:rsidRDefault="000B016F" w:rsidP="000B016F">
      <w:pPr>
        <w:pStyle w:val="NormalWeb"/>
        <w:ind w:firstLine="709"/>
        <w:jc w:val="both"/>
        <w:rPr>
          <w:color w:val="000000"/>
          <w:szCs w:val="27"/>
        </w:rPr>
      </w:pPr>
      <w:r w:rsidRPr="000B016F">
        <w:rPr>
          <w:color w:val="000000"/>
          <w:szCs w:val="27"/>
        </w:rPr>
        <w:t>1- 6183 sayılı Kanun Hükümlerine tabi borçları ile her ne sebeple olursa olsun Hazineye olan mevcut veya doğacak borçları,</w:t>
      </w:r>
    </w:p>
    <w:p w:rsidR="000B016F" w:rsidRPr="000B016F" w:rsidRDefault="000B016F" w:rsidP="000B016F">
      <w:pPr>
        <w:pStyle w:val="NormalWeb"/>
        <w:ind w:firstLine="709"/>
        <w:jc w:val="both"/>
        <w:rPr>
          <w:color w:val="000000"/>
          <w:szCs w:val="27"/>
        </w:rPr>
      </w:pPr>
      <w:r w:rsidRPr="000B016F">
        <w:rPr>
          <w:color w:val="000000"/>
          <w:szCs w:val="27"/>
        </w:rPr>
        <w:t>2- 233 sayılı Kanun Hükmünde Kararname kapsamına giren Kamu İktisadi Teşebbüsleri ile Kamu Ortaklığı Fonuna olan her nevi borçlarından Hazine ve Dış Ticaret Müsteşarlığı veya Toplu Konut ve Kamu Ortaklığı İdaresince belirlenecek miktarları.</w:t>
      </w:r>
    </w:p>
    <w:p w:rsidR="000B016F" w:rsidRPr="000B016F" w:rsidRDefault="000B016F" w:rsidP="000B016F">
      <w:pPr>
        <w:pStyle w:val="NormalWeb"/>
        <w:ind w:firstLine="709"/>
        <w:jc w:val="both"/>
        <w:rPr>
          <w:color w:val="000000"/>
          <w:szCs w:val="27"/>
        </w:rPr>
      </w:pPr>
      <w:r w:rsidRPr="000B016F">
        <w:rPr>
          <w:color w:val="000000"/>
          <w:szCs w:val="27"/>
        </w:rPr>
        <w:t>Maliye ve Gümrük Bakanlığının talebi üzerine, İller Bankası tarafından, 2.2.1981 tarih ve 2380 sayılı Kanun Hükümlerine göre bu idarelere dağıtılacak paylardan kesilerek belirlenecek hesaplara nakden veya hesaben ödenir.</w:t>
      </w:r>
    </w:p>
    <w:p w:rsidR="000B016F" w:rsidRPr="000B016F" w:rsidRDefault="000B016F" w:rsidP="000B016F">
      <w:pPr>
        <w:pStyle w:val="NormalWeb"/>
        <w:ind w:firstLine="709"/>
        <w:jc w:val="both"/>
        <w:rPr>
          <w:color w:val="000000"/>
          <w:szCs w:val="27"/>
        </w:rPr>
      </w:pPr>
      <w:r w:rsidRPr="000B016F">
        <w:rPr>
          <w:color w:val="000000"/>
          <w:szCs w:val="27"/>
        </w:rPr>
        <w:t>b) Maliye ve Gümrük Bakanı Büyükşehir Belediyelerinin (bunlara ait veya tabi olup ayrı tüzelkişiliği olan kuruluşlar dahil) yukarıdaki fıkra kapsamına giren borçlarını yine yeni fıkra hükümleri dairesinde, bu idarelere 27.6.1984 tarih ve 3030 sayılı Kanun hükümlerine göre ayrılacak paylardan kesmeye ve gerektiğinde vergi borçlarını mahsup etmeye yetkilidir.</w:t>
      </w:r>
    </w:p>
    <w:p w:rsidR="000B016F" w:rsidRPr="000B016F" w:rsidRDefault="000B016F" w:rsidP="000B016F">
      <w:pPr>
        <w:pStyle w:val="NormalWeb"/>
        <w:ind w:firstLine="709"/>
        <w:jc w:val="both"/>
        <w:rPr>
          <w:color w:val="000000"/>
          <w:szCs w:val="27"/>
        </w:rPr>
      </w:pPr>
      <w:r w:rsidRPr="000B016F">
        <w:rPr>
          <w:color w:val="000000"/>
          <w:szCs w:val="27"/>
        </w:rPr>
        <w:t>c) Türkiye Elektrik Kurumu, belediyelere satmış olduğu elektrik bedellerinin vadesinde ödenmeyen kısımlarını 26.5.1981 tarih ve 2464 sayılı Kanunun 34 ncü ve müteakip maddeleri gereğince ilgili belediyelere ödenmesi gereken Elektrik ve Havagazı Tüketim Vergisinden mahsup suretiyle tahsil etmeye yetkilidir." hükmüne yer vermiştir.</w:t>
      </w:r>
    </w:p>
    <w:p w:rsidR="000B016F" w:rsidRPr="000B016F" w:rsidRDefault="000B016F" w:rsidP="000B016F">
      <w:pPr>
        <w:pStyle w:val="NormalWeb"/>
        <w:ind w:firstLine="709"/>
        <w:jc w:val="both"/>
        <w:rPr>
          <w:color w:val="000000"/>
          <w:szCs w:val="27"/>
        </w:rPr>
      </w:pPr>
      <w:r w:rsidRPr="000B016F">
        <w:rPr>
          <w:color w:val="000000"/>
          <w:szCs w:val="27"/>
        </w:rPr>
        <w:t>Oysa aynı düzenlemeye yer veren 1990 Mali Yılı Bütçe Kanunu'nun 16. maddesi; Anayasa Mahkemesinin, 5.9.1990 gün ve 20626 sayılı Resmi Gazetede yayımlanan 28.6.1990 gün ve E. No: 1990/6, K. No: 1990/ 17 sayılı kararı ile Anayasaya aykırı bulunarak iptal edilmiştir.</w:t>
      </w:r>
    </w:p>
    <w:p w:rsidR="000B016F" w:rsidRPr="000B016F" w:rsidRDefault="000B016F" w:rsidP="000B016F">
      <w:pPr>
        <w:pStyle w:val="NormalWeb"/>
        <w:ind w:firstLine="709"/>
        <w:jc w:val="both"/>
        <w:rPr>
          <w:color w:val="000000"/>
          <w:szCs w:val="27"/>
        </w:rPr>
      </w:pPr>
      <w:r w:rsidRPr="000B016F">
        <w:rPr>
          <w:color w:val="000000"/>
          <w:szCs w:val="27"/>
        </w:rPr>
        <w:t>Zira TC. Anayasasının 161. maddesinin son fıkrasında, "Bütçe ile ilgili hükümler dışında hiçbir hüküm konulamaz." hükmü yer almaktadır.</w:t>
      </w:r>
    </w:p>
    <w:p w:rsidR="000B016F" w:rsidRPr="000B016F" w:rsidRDefault="000B016F" w:rsidP="000B016F">
      <w:pPr>
        <w:pStyle w:val="NormalWeb"/>
        <w:ind w:firstLine="709"/>
        <w:jc w:val="both"/>
        <w:rPr>
          <w:color w:val="000000"/>
          <w:szCs w:val="27"/>
        </w:rPr>
      </w:pPr>
      <w:r w:rsidRPr="000B016F">
        <w:rPr>
          <w:color w:val="000000"/>
          <w:szCs w:val="27"/>
        </w:rPr>
        <w:t>Bu durumda; mahkememiz de, 1989 Mali Yılı Bütçe Kanunu'nun 16. maddesinin, Anayasa'nın 161. maddesine aykırı olduğu sonucuna ulaşmıştır.</w:t>
      </w:r>
    </w:p>
    <w:p w:rsidR="000B016F" w:rsidRPr="000B016F" w:rsidRDefault="000B016F" w:rsidP="000B016F">
      <w:pPr>
        <w:pStyle w:val="NormalWeb"/>
        <w:ind w:firstLine="709"/>
        <w:jc w:val="both"/>
        <w:rPr>
          <w:color w:val="000000"/>
          <w:szCs w:val="27"/>
        </w:rPr>
      </w:pPr>
      <w:r w:rsidRPr="000B016F">
        <w:rPr>
          <w:color w:val="000000"/>
          <w:szCs w:val="27"/>
        </w:rPr>
        <w:lastRenderedPageBreak/>
        <w:t>Açıklanan nedenlerle; bir davaya bakmakta olan mahkemenin, uygulanacak bir kanun veya kanun hükmünde kararnamenin hükümlerini Anayasaya aykırı görmesi durumunda, bu yoldaki gerekçeli kararı ile Anayasa Mahkemesine başvurması gerektiğini düzenleyen 2949 sayılı Anayasa Mahkemesinin Kuruluşu ve Yargılama Usulleri Hakkında Kanun'-un 18. maddesinin 1. bendi gereğince, 1989 Mali Yılı Bütçe Kanunu'nun 16. maddesi hakkında karar verilmek üzere, dosyada bulunan belgelerin onaylı birer örneğinin Anayasa Mahkemesi Başkanlığı'na gönderilmesine 28.3.1991 gününde oybirliği ile karat verildi."</w:t>
      </w:r>
      <w:r w:rsidRPr="000B016F">
        <w:rPr>
          <w:color w:val="000000"/>
          <w:szCs w:val="27"/>
        </w:rPr>
        <w:t>"</w:t>
      </w:r>
    </w:p>
    <w:p w:rsidR="00F74073" w:rsidRPr="000B016F" w:rsidRDefault="00F74073" w:rsidP="000B016F">
      <w:pPr>
        <w:spacing w:before="100" w:beforeAutospacing="1" w:after="100" w:afterAutospacing="1" w:line="240" w:lineRule="auto"/>
        <w:ind w:firstLine="709"/>
        <w:jc w:val="both"/>
        <w:rPr>
          <w:rFonts w:ascii="Times New Roman" w:hAnsi="Times New Roman" w:cs="Times New Roman"/>
          <w:sz w:val="24"/>
        </w:rPr>
      </w:pPr>
    </w:p>
    <w:sectPr w:rsidR="00F74073" w:rsidRPr="000B016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4D5" w:rsidRDefault="00D224D5" w:rsidP="000B016F">
      <w:pPr>
        <w:spacing w:after="0" w:line="240" w:lineRule="auto"/>
      </w:pPr>
      <w:r>
        <w:separator/>
      </w:r>
    </w:p>
  </w:endnote>
  <w:endnote w:type="continuationSeparator" w:id="0">
    <w:p w:rsidR="00D224D5" w:rsidRDefault="00D224D5" w:rsidP="000B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6F" w:rsidRDefault="000B016F" w:rsidP="003449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016F" w:rsidRDefault="000B016F" w:rsidP="000B01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6F" w:rsidRPr="000B016F" w:rsidRDefault="000B016F" w:rsidP="003449DC">
    <w:pPr>
      <w:pStyle w:val="Altbilgi"/>
      <w:framePr w:wrap="around" w:vAnchor="text" w:hAnchor="margin" w:xAlign="right" w:y="1"/>
      <w:rPr>
        <w:rStyle w:val="SayfaNumaras"/>
        <w:rFonts w:ascii="Times New Roman" w:hAnsi="Times New Roman" w:cs="Times New Roman"/>
      </w:rPr>
    </w:pPr>
    <w:r w:rsidRPr="000B016F">
      <w:rPr>
        <w:rStyle w:val="SayfaNumaras"/>
        <w:rFonts w:ascii="Times New Roman" w:hAnsi="Times New Roman" w:cs="Times New Roman"/>
      </w:rPr>
      <w:fldChar w:fldCharType="begin"/>
    </w:r>
    <w:r w:rsidRPr="000B016F">
      <w:rPr>
        <w:rStyle w:val="SayfaNumaras"/>
        <w:rFonts w:ascii="Times New Roman" w:hAnsi="Times New Roman" w:cs="Times New Roman"/>
      </w:rPr>
      <w:instrText xml:space="preserve">PAGE  </w:instrText>
    </w:r>
    <w:r w:rsidRPr="000B016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B016F">
      <w:rPr>
        <w:rStyle w:val="SayfaNumaras"/>
        <w:rFonts w:ascii="Times New Roman" w:hAnsi="Times New Roman" w:cs="Times New Roman"/>
      </w:rPr>
      <w:fldChar w:fldCharType="end"/>
    </w:r>
  </w:p>
  <w:p w:rsidR="000B016F" w:rsidRPr="000B016F" w:rsidRDefault="000B016F" w:rsidP="000B016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4D5" w:rsidRDefault="00D224D5" w:rsidP="000B016F">
      <w:pPr>
        <w:spacing w:after="0" w:line="240" w:lineRule="auto"/>
      </w:pPr>
      <w:r>
        <w:separator/>
      </w:r>
    </w:p>
  </w:footnote>
  <w:footnote w:type="continuationSeparator" w:id="0">
    <w:p w:rsidR="00D224D5" w:rsidRDefault="00D224D5" w:rsidP="000B0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6F" w:rsidRPr="00830AB8" w:rsidRDefault="000B016F" w:rsidP="000B016F">
    <w:pPr>
      <w:spacing w:after="0" w:line="240" w:lineRule="auto"/>
      <w:jc w:val="both"/>
      <w:rPr>
        <w:rFonts w:ascii="Times New Roman" w:eastAsia="Times New Roman" w:hAnsi="Times New Roman" w:cs="Times New Roman"/>
        <w:b/>
        <w:color w:val="000000"/>
        <w:sz w:val="24"/>
        <w:szCs w:val="27"/>
        <w:lang w:val="tr-TR" w:eastAsia="tr-TR"/>
      </w:rPr>
    </w:pPr>
    <w:r w:rsidRPr="00830AB8">
      <w:rPr>
        <w:rFonts w:ascii="Times New Roman" w:eastAsia="Times New Roman" w:hAnsi="Times New Roman" w:cs="Times New Roman"/>
        <w:b/>
        <w:color w:val="000000"/>
        <w:sz w:val="24"/>
        <w:szCs w:val="27"/>
        <w:lang w:val="tr-TR" w:eastAsia="tr-TR"/>
      </w:rPr>
      <w:t>Esas Sayısı: 1991/16</w:t>
    </w:r>
  </w:p>
  <w:p w:rsidR="000B016F" w:rsidRPr="00830AB8" w:rsidRDefault="000B016F" w:rsidP="000B016F">
    <w:pPr>
      <w:spacing w:after="0" w:line="240" w:lineRule="auto"/>
      <w:jc w:val="both"/>
      <w:rPr>
        <w:rFonts w:ascii="Times New Roman" w:eastAsia="Times New Roman" w:hAnsi="Times New Roman" w:cs="Times New Roman"/>
        <w:b/>
        <w:color w:val="000000"/>
        <w:sz w:val="24"/>
        <w:szCs w:val="27"/>
        <w:lang w:val="tr-TR" w:eastAsia="tr-TR"/>
      </w:rPr>
    </w:pPr>
    <w:r w:rsidRPr="00830AB8">
      <w:rPr>
        <w:rFonts w:ascii="Times New Roman" w:eastAsia="Times New Roman" w:hAnsi="Times New Roman" w:cs="Times New Roman"/>
        <w:b/>
        <w:color w:val="000000"/>
        <w:sz w:val="24"/>
        <w:szCs w:val="27"/>
        <w:lang w:val="tr-TR" w:eastAsia="tr-TR"/>
      </w:rPr>
      <w:t>Karar Sayısı: 1991/19</w:t>
    </w:r>
  </w:p>
  <w:p w:rsidR="000B016F" w:rsidRPr="000B016F" w:rsidRDefault="000B016F" w:rsidP="000B01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6F"/>
    <w:rsid w:val="000B016F"/>
    <w:rsid w:val="007D70D8"/>
    <w:rsid w:val="00A040FC"/>
    <w:rsid w:val="00CE160E"/>
    <w:rsid w:val="00D224D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3636F-EECA-4374-B6C3-414279B1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B016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B01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16F"/>
    <w:rPr>
      <w:lang w:val="en-US"/>
    </w:rPr>
  </w:style>
  <w:style w:type="character" w:styleId="SayfaNumaras">
    <w:name w:val="page number"/>
    <w:basedOn w:val="VarsaylanParagrafYazTipi"/>
    <w:uiPriority w:val="99"/>
    <w:semiHidden/>
    <w:unhideWhenUsed/>
    <w:rsid w:val="000B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2018-12-13T06:24:00Z</dcterms:created>
  <dcterms:modified xsi:type="dcterms:W3CDTF">2018-12-13T06:24:00Z</dcterms:modified>
</cp:coreProperties>
</file>