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CB9" w:rsidRPr="00134CB9" w:rsidRDefault="00134CB9" w:rsidP="00134CB9">
      <w:pPr>
        <w:pStyle w:val="NormalWeb"/>
        <w:ind w:firstLine="709"/>
        <w:jc w:val="both"/>
        <w:rPr>
          <w:color w:val="000000"/>
          <w:szCs w:val="27"/>
        </w:rPr>
      </w:pPr>
      <w:r w:rsidRPr="00134CB9">
        <w:rPr>
          <w:color w:val="000000"/>
          <w:szCs w:val="27"/>
        </w:rPr>
        <w:t>"...</w:t>
      </w:r>
    </w:p>
    <w:p w:rsidR="00134CB9" w:rsidRPr="00134CB9" w:rsidRDefault="00134CB9" w:rsidP="00134CB9">
      <w:pPr>
        <w:pStyle w:val="NormalWeb"/>
        <w:ind w:firstLine="709"/>
        <w:jc w:val="both"/>
        <w:rPr>
          <w:color w:val="000000"/>
          <w:szCs w:val="27"/>
        </w:rPr>
      </w:pPr>
      <w:r w:rsidRPr="00134CB9">
        <w:rPr>
          <w:color w:val="000000"/>
          <w:szCs w:val="27"/>
        </w:rPr>
        <w:t>II- İTİRAZIN GEREKÇESİ :</w:t>
      </w:r>
      <w:bookmarkStart w:id="0" w:name="_GoBack"/>
      <w:bookmarkEnd w:id="0"/>
    </w:p>
    <w:p w:rsidR="00134CB9" w:rsidRPr="00134CB9" w:rsidRDefault="00134CB9" w:rsidP="00134CB9">
      <w:pPr>
        <w:pStyle w:val="NormalWeb"/>
        <w:ind w:firstLine="709"/>
        <w:jc w:val="both"/>
        <w:rPr>
          <w:color w:val="000000"/>
          <w:szCs w:val="27"/>
        </w:rPr>
      </w:pPr>
      <w:r w:rsidRPr="00134CB9">
        <w:rPr>
          <w:color w:val="000000"/>
          <w:szCs w:val="27"/>
        </w:rPr>
        <w:t>İtiraz yoluna başvuran Mahkemenin gerekçesi aynen şöyledir:</w:t>
      </w:r>
    </w:p>
    <w:p w:rsidR="00134CB9" w:rsidRPr="00134CB9" w:rsidRDefault="00134CB9" w:rsidP="00134CB9">
      <w:pPr>
        <w:pStyle w:val="NormalWeb"/>
        <w:ind w:firstLine="709"/>
        <w:jc w:val="both"/>
        <w:rPr>
          <w:color w:val="000000"/>
          <w:szCs w:val="27"/>
        </w:rPr>
      </w:pPr>
      <w:r w:rsidRPr="00134CB9">
        <w:rPr>
          <w:color w:val="000000"/>
          <w:szCs w:val="27"/>
        </w:rPr>
        <w:t>"2981 sayılı Yasanın 14. maddesinde bu kanun hükmünden yararlanmayacak olan yapıları belirlemiş olup, 3290 sayılı yasa ile değiştirilen (f) bendi ile getirilen "10 Kasım 1985 tarihinden sonra yapılan yapılar gecekondular ile inşaasına başlanan imar mevzuatına, ruhsat ve eklerine aykırı yapılar ve İstanbul Boğazı sahil şeridi ve öngörünüm bölgeleri ile Çanakkale Boğazında 2 Haziran 1981 tarihinden sonra yapılan gecekondular l Ekim 1983 tarihinden sonra inşaasına başlanan imar mevzuatına, ruhsat ve eklerine aykırı yapılar" hükmü ile İstanbul Boğazı sahil şeridi ve öngörünüm bölgeleri ile Çanakkale Boğazında 2 Haziran 1981 tarihinden önce yapılan gecekondular, l Ekim 1983 tarihinden sonra inşaasına başlanan imar mevzuatına, ruhsat ve eklerine aykırı yapıların bu kanundan yararlanacakları düzenlenmiştir.</w:t>
      </w:r>
    </w:p>
    <w:p w:rsidR="00134CB9" w:rsidRPr="00134CB9" w:rsidRDefault="00134CB9" w:rsidP="00134CB9">
      <w:pPr>
        <w:pStyle w:val="NormalWeb"/>
        <w:ind w:firstLine="709"/>
        <w:jc w:val="both"/>
        <w:rPr>
          <w:color w:val="000000"/>
          <w:szCs w:val="27"/>
        </w:rPr>
      </w:pPr>
      <w:r w:rsidRPr="00134CB9">
        <w:rPr>
          <w:color w:val="000000"/>
          <w:szCs w:val="27"/>
        </w:rPr>
        <w:t>Dava konusu uyuşmazlık, davacının 1.10.1983 tarihinden önce inşaasına başlandığı Boğaziçi öngörünüm bölgesinde bulunan yapının imar affı kapsamına girip girmediği hususuna inhisar ettiğinden, davanın karara bağlanmasında yukarıda yer alan 2981 sayılı yasanın 14. maddesinin 3290 sayılı yasa ile değişik (f) bendi hükmünün uygulanması gerekmektedir.</w:t>
      </w:r>
    </w:p>
    <w:p w:rsidR="00134CB9" w:rsidRPr="00134CB9" w:rsidRDefault="00134CB9" w:rsidP="00134CB9">
      <w:pPr>
        <w:pStyle w:val="NormalWeb"/>
        <w:ind w:firstLine="709"/>
        <w:jc w:val="both"/>
        <w:rPr>
          <w:color w:val="000000"/>
          <w:szCs w:val="27"/>
        </w:rPr>
      </w:pPr>
      <w:r w:rsidRPr="00134CB9">
        <w:rPr>
          <w:color w:val="000000"/>
          <w:szCs w:val="27"/>
        </w:rPr>
        <w:t>2960 sayılı Boğaziçi Kanunu'nun 1. maddesinde yer alan "Bu kanunun amacı İstanbul Boğaziçi alanının kültürel ve tarihi değerlerini ve doğal güzelliklerini kamu yaran gözetilerek korumak ve geliştirmek ve bu alandaki nüfus yoğunluğunu artıracak yapılanmayı sınırlamak için uygulanacak imar mevzuatını belirlemek ve düzenlemektir." hükmüyle kültürel tarihi ve doğal önemi nedeniyle İstanbul Boğaziçi alanındaki imar uygulamasının kamu yararı ilke olmak suretiyle Boğaziçinin bu niteliklerini korumaya, geliştirmeye ve nüfus yoğunluğunu arttıracak yapılanmayı sınırlamaya yönelik olacağı düzenlenmiştir.</w:t>
      </w:r>
    </w:p>
    <w:p w:rsidR="00134CB9" w:rsidRPr="00134CB9" w:rsidRDefault="00134CB9" w:rsidP="00134CB9">
      <w:pPr>
        <w:pStyle w:val="NormalWeb"/>
        <w:ind w:firstLine="709"/>
        <w:jc w:val="both"/>
        <w:rPr>
          <w:color w:val="000000"/>
          <w:szCs w:val="27"/>
        </w:rPr>
      </w:pPr>
      <w:r w:rsidRPr="00134CB9">
        <w:rPr>
          <w:color w:val="000000"/>
          <w:szCs w:val="27"/>
        </w:rPr>
        <w:t>Buna uygun olarak getirilen anılan yasanın 3. maddesinin (g) bendinde Boğaziçi kıyı ve sahil şeridinde ve öngörüm bölgesinde konut yapılamaz, tevhit ve ifraz işlemleri yapılmasına izin verilemez hükmü 3194 sayılı yasa ile değiştirilmişse de bu değişikliğin Anayasa Mahkemesinin 11.12.1986 gün ve E: 1985/ 11, K: 1986/ 29 sayılı kararıyla iptal edilmesi sonucunda, yürürlükteki hükümleri itibariyle Boğaziçi Kanununda Boğaziçi kıyı sahil şeridi ve öngörüm bölgesinde konut yapılmasına cevaz veren hüküm bulunmamasına rağmen 3290 sayılı yasayla 2981 sayılı yasanın 14. maddesinin (f) bendinde yapılan değişiklikle İstanbul Boğazının sahil şeridi ve öngörüm bölgesinde l Ekim 1983 öncesinde inşaasına başlanmış olmak kaydıyla tüm yapılar herhangi bir sınırlama olmaksızın 2981 sayılı yasaesasları dahilinde af kapsamına alınmak suretiyle 2960 sayılı Boğaziçi Kanununun 1. maddesinde belirtilen amaca aykırı olarak Boğaziçi öngörünüm bölgesinin özel yapılanmaya açıldığı bu suretle kamu yararının gözetilmediği açıktır.</w:t>
      </w:r>
    </w:p>
    <w:p w:rsidR="00134CB9" w:rsidRPr="00134CB9" w:rsidRDefault="00134CB9" w:rsidP="00134CB9">
      <w:pPr>
        <w:pStyle w:val="NormalWeb"/>
        <w:ind w:firstLine="709"/>
        <w:jc w:val="both"/>
        <w:rPr>
          <w:color w:val="000000"/>
          <w:szCs w:val="27"/>
        </w:rPr>
      </w:pPr>
      <w:r w:rsidRPr="00134CB9">
        <w:rPr>
          <w:color w:val="000000"/>
          <w:szCs w:val="27"/>
        </w:rPr>
        <w:t>Anayasa Mahkemesinin 22.6.1972 gün ve E: 1972/14, K: 1972/. 34 sayılı; 11.12.1986 gün ve E: 1985/ 1</w:t>
      </w:r>
      <w:r w:rsidRPr="00134CB9">
        <w:rPr>
          <w:i/>
          <w:iCs/>
          <w:color w:val="000000"/>
          <w:szCs w:val="27"/>
        </w:rPr>
        <w:t>1, </w:t>
      </w:r>
      <w:r w:rsidRPr="00134CB9">
        <w:rPr>
          <w:color w:val="000000"/>
          <w:szCs w:val="27"/>
        </w:rPr>
        <w:t>K: 1986/29 sayılı kararlarında sarahaten belirtildiği üzere çıkarılması için kamu yararı bulunmayan bir yasa kuralı Anayasa'nın 2. maddesine aykırı düşecektir.</w:t>
      </w:r>
    </w:p>
    <w:p w:rsidR="00134CB9" w:rsidRPr="00134CB9" w:rsidRDefault="00134CB9" w:rsidP="00134CB9">
      <w:pPr>
        <w:pStyle w:val="NormalWeb"/>
        <w:ind w:firstLine="709"/>
        <w:jc w:val="both"/>
        <w:rPr>
          <w:color w:val="000000"/>
          <w:szCs w:val="27"/>
        </w:rPr>
      </w:pPr>
      <w:r w:rsidRPr="00134CB9">
        <w:rPr>
          <w:color w:val="000000"/>
          <w:szCs w:val="27"/>
        </w:rPr>
        <w:t xml:space="preserve">Öte yandan, Anayasa'nın "kıyılardan yararlanma" başlıklı 43. maddesinde yer alan kıyıların Devletin hüküm ve tasarrufu altında olduğu, deniz, göl ve akarsu kıyılarıyla, deniz ve göllerin kıyılarını çevreleyen sahil şeritlerinden yararlanmada öncelikle kamu yararının gözetileceği hükmü karşısında, İstanbul Boğazı sahil şeridinde mevzuata aykırı olarak yapılan </w:t>
      </w:r>
      <w:r w:rsidRPr="00134CB9">
        <w:rPr>
          <w:color w:val="000000"/>
          <w:szCs w:val="27"/>
        </w:rPr>
        <w:lastRenderedPageBreak/>
        <w:t>ve kamuya açık olmayan özel yapılanmalar için aftan yararlanma hakkı tanınmış olması Anayasanın belirtilen 43. maddesine de aykırı düşmektedir.</w:t>
      </w:r>
    </w:p>
    <w:p w:rsidR="00134CB9" w:rsidRPr="00134CB9" w:rsidRDefault="00134CB9" w:rsidP="00134CB9">
      <w:pPr>
        <w:pStyle w:val="NormalWeb"/>
        <w:ind w:firstLine="709"/>
        <w:jc w:val="both"/>
        <w:rPr>
          <w:color w:val="000000"/>
          <w:szCs w:val="27"/>
        </w:rPr>
      </w:pPr>
      <w:r w:rsidRPr="00134CB9">
        <w:rPr>
          <w:color w:val="000000"/>
          <w:szCs w:val="27"/>
        </w:rPr>
        <w:t>Yukarıda açıklanan nedenlerle 2981 sayılı Yasanın 14. maddesinin (f) bendinde değişiklik yapılmasına ilişkin 3290 sayılı Yasanın 7. maddesinde yer alan, "... İstanbul Boğazı Sahil Şeridi ve öngörünüm bölgeleri .... 2 Haziran 1981 tarihinden sonra yapılan gecekondular, l Ekim 1983 tarihinden sonra inşaasına başlanan imar mevzuatına, ruhsat ve eklerine aykırı yapılar." hükmünün Anayasa'y</w:t>
      </w:r>
      <w:r w:rsidRPr="00134CB9">
        <w:rPr>
          <w:color w:val="000000"/>
          <w:szCs w:val="27"/>
          <w:vertAlign w:val="superscript"/>
        </w:rPr>
        <w:t>a</w:t>
      </w:r>
      <w:r w:rsidRPr="00134CB9">
        <w:rPr>
          <w:color w:val="000000"/>
          <w:szCs w:val="27"/>
        </w:rPr>
        <w:t> aykırı olduğu kanaatına varıldığından konunun 2949 sayılı Yasanın 28. maddesi gereğince Anayasa Mahkemesine intikal ettirilmesine 20.10.1988 tarihinde oybirliğiyle karar verildi."</w:t>
      </w:r>
      <w:r w:rsidRPr="00134CB9">
        <w:rPr>
          <w:color w:val="000000"/>
          <w:szCs w:val="27"/>
        </w:rPr>
        <w:t>"</w:t>
      </w:r>
    </w:p>
    <w:p w:rsidR="00F74073" w:rsidRPr="00134CB9" w:rsidRDefault="00F74073" w:rsidP="00134CB9">
      <w:pPr>
        <w:spacing w:before="100" w:beforeAutospacing="1" w:after="100" w:afterAutospacing="1" w:line="240" w:lineRule="auto"/>
        <w:ind w:firstLine="709"/>
        <w:jc w:val="both"/>
        <w:rPr>
          <w:rFonts w:ascii="Times New Roman" w:hAnsi="Times New Roman" w:cs="Times New Roman"/>
          <w:sz w:val="24"/>
        </w:rPr>
      </w:pPr>
    </w:p>
    <w:sectPr w:rsidR="00F74073" w:rsidRPr="00134CB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CB9" w:rsidRDefault="00134CB9" w:rsidP="00134CB9">
      <w:pPr>
        <w:spacing w:after="0" w:line="240" w:lineRule="auto"/>
      </w:pPr>
      <w:r>
        <w:separator/>
      </w:r>
    </w:p>
  </w:endnote>
  <w:endnote w:type="continuationSeparator" w:id="0">
    <w:p w:rsidR="00134CB9" w:rsidRDefault="00134CB9" w:rsidP="0013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CB9" w:rsidRDefault="00134CB9" w:rsidP="009A56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34CB9" w:rsidRDefault="00134CB9" w:rsidP="00134CB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CB9" w:rsidRPr="00134CB9" w:rsidRDefault="00134CB9" w:rsidP="009A56B5">
    <w:pPr>
      <w:pStyle w:val="Altbilgi"/>
      <w:framePr w:wrap="around" w:vAnchor="text" w:hAnchor="margin" w:xAlign="right" w:y="1"/>
      <w:rPr>
        <w:rStyle w:val="SayfaNumaras"/>
        <w:rFonts w:ascii="Times New Roman" w:hAnsi="Times New Roman" w:cs="Times New Roman"/>
      </w:rPr>
    </w:pPr>
    <w:r w:rsidRPr="00134CB9">
      <w:rPr>
        <w:rStyle w:val="SayfaNumaras"/>
        <w:rFonts w:ascii="Times New Roman" w:hAnsi="Times New Roman" w:cs="Times New Roman"/>
      </w:rPr>
      <w:fldChar w:fldCharType="begin"/>
    </w:r>
    <w:r w:rsidRPr="00134CB9">
      <w:rPr>
        <w:rStyle w:val="SayfaNumaras"/>
        <w:rFonts w:ascii="Times New Roman" w:hAnsi="Times New Roman" w:cs="Times New Roman"/>
      </w:rPr>
      <w:instrText xml:space="preserve">PAGE  </w:instrText>
    </w:r>
    <w:r w:rsidRPr="00134CB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34CB9">
      <w:rPr>
        <w:rStyle w:val="SayfaNumaras"/>
        <w:rFonts w:ascii="Times New Roman" w:hAnsi="Times New Roman" w:cs="Times New Roman"/>
      </w:rPr>
      <w:fldChar w:fldCharType="end"/>
    </w:r>
  </w:p>
  <w:p w:rsidR="00134CB9" w:rsidRPr="00134CB9" w:rsidRDefault="00134CB9" w:rsidP="00134CB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CB9" w:rsidRDefault="00134CB9" w:rsidP="00134CB9">
      <w:pPr>
        <w:spacing w:after="0" w:line="240" w:lineRule="auto"/>
      </w:pPr>
      <w:r>
        <w:separator/>
      </w:r>
    </w:p>
  </w:footnote>
  <w:footnote w:type="continuationSeparator" w:id="0">
    <w:p w:rsidR="00134CB9" w:rsidRDefault="00134CB9" w:rsidP="00134C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CB9" w:rsidRPr="006537A2" w:rsidRDefault="00134CB9" w:rsidP="00134CB9">
    <w:pPr>
      <w:spacing w:after="0" w:line="240" w:lineRule="auto"/>
      <w:jc w:val="both"/>
      <w:rPr>
        <w:rFonts w:ascii="Times New Roman" w:eastAsia="Times New Roman" w:hAnsi="Times New Roman" w:cs="Times New Roman"/>
        <w:b/>
        <w:color w:val="000000"/>
        <w:sz w:val="24"/>
        <w:szCs w:val="27"/>
        <w:lang w:val="tr-TR" w:eastAsia="tr-TR"/>
      </w:rPr>
    </w:pPr>
    <w:r w:rsidRPr="006537A2">
      <w:rPr>
        <w:rFonts w:ascii="Times New Roman" w:eastAsia="Times New Roman" w:hAnsi="Times New Roman" w:cs="Times New Roman"/>
        <w:b/>
        <w:color w:val="000000"/>
        <w:sz w:val="24"/>
        <w:szCs w:val="27"/>
        <w:lang w:val="tr-TR" w:eastAsia="tr-TR"/>
      </w:rPr>
      <w:t>Esas Sayısı: 1988/61</w:t>
    </w:r>
  </w:p>
  <w:p w:rsidR="00134CB9" w:rsidRPr="006537A2" w:rsidRDefault="00134CB9" w:rsidP="00134CB9">
    <w:pPr>
      <w:spacing w:after="0" w:line="240" w:lineRule="auto"/>
      <w:jc w:val="both"/>
      <w:rPr>
        <w:rFonts w:ascii="Times New Roman" w:eastAsia="Times New Roman" w:hAnsi="Times New Roman" w:cs="Times New Roman"/>
        <w:b/>
        <w:color w:val="000000"/>
        <w:sz w:val="24"/>
        <w:szCs w:val="27"/>
        <w:lang w:val="tr-TR" w:eastAsia="tr-TR"/>
      </w:rPr>
    </w:pPr>
    <w:r w:rsidRPr="006537A2">
      <w:rPr>
        <w:rFonts w:ascii="Times New Roman" w:eastAsia="Times New Roman" w:hAnsi="Times New Roman" w:cs="Times New Roman"/>
        <w:b/>
        <w:color w:val="000000"/>
        <w:sz w:val="24"/>
        <w:szCs w:val="27"/>
        <w:lang w:val="tr-TR" w:eastAsia="tr-TR"/>
      </w:rPr>
      <w:t>Karar Sayısı: 1989/28</w:t>
    </w:r>
  </w:p>
  <w:p w:rsidR="00134CB9" w:rsidRPr="00134CB9" w:rsidRDefault="00134CB9" w:rsidP="00134C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B9"/>
    <w:rsid w:val="00134CB9"/>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7ED6A-20EA-40E1-8411-9EE32030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134CB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34C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4CB9"/>
    <w:rPr>
      <w:lang w:val="en-US"/>
    </w:rPr>
  </w:style>
  <w:style w:type="character" w:styleId="SayfaNumaras">
    <w:name w:val="page number"/>
    <w:basedOn w:val="VarsaylanParagrafYazTipi"/>
    <w:uiPriority w:val="99"/>
    <w:semiHidden/>
    <w:unhideWhenUsed/>
    <w:rsid w:val="0013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1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2018-12-10T07:36:00Z</dcterms:created>
  <dcterms:modified xsi:type="dcterms:W3CDTF">2018-12-10T07:36:00Z</dcterms:modified>
</cp:coreProperties>
</file>