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73" w:rsidRDefault="00B1627F">
      <w:pPr>
        <w:rPr>
          <w:lang w:val="tr-TR"/>
        </w:rPr>
      </w:pPr>
      <w:r>
        <w:rPr>
          <w:lang w:val="tr-TR"/>
        </w:rPr>
        <w:t>“…</w:t>
      </w:r>
    </w:p>
    <w:p w:rsidR="00B1627F" w:rsidRDefault="00B1627F" w:rsidP="00B162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II - İTİRAZIN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GEREKÇESİ :</w:t>
      </w:r>
      <w:proofErr w:type="gramEnd"/>
    </w:p>
    <w:p w:rsidR="00B1627F" w:rsidRDefault="00B1627F" w:rsidP="00B162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Mersin 3. Asliye Ceza Mahkemesi'nin 8/il/1984 günlü, Esas: 1983/741 sayılı başvurma kararında, özetle şu görüşler yer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almıştır :</w:t>
      </w:r>
      <w:proofErr w:type="gramEnd"/>
    </w:p>
    <w:p w:rsidR="00B1627F" w:rsidRPr="00B1627F" w:rsidRDefault="00B1627F" w:rsidP="00A5106E">
      <w:pPr>
        <w:spacing w:before="100" w:beforeAutospacing="1" w:after="100" w:afterAutospacing="1" w:line="240" w:lineRule="auto"/>
        <w:ind w:firstLine="708"/>
        <w:jc w:val="both"/>
        <w:rPr>
          <w:lang w:val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1696 sayılı Yasayla yapılan değişiklikten önce Ceza Muhakemeleri Usulü Kanunu'nun 29. maddesinde, "Bir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, reddini mucip sebepleri bildirir ise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talebi üzerine karar verecek merci davayı başka hakime tevdi veya başka mahkemeye nakleder.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biçiminde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bir hüküm yer almaktaydı. 1696 sayılı Yasayla,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talebini incelemeye yetkili olan merci, bu çekinmenin yerinde olup olmadığına karar verir.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kuralı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getirildi. Böylece, çekinme istemini inceleyen merciin çekinme nedenini yerinde görmemesi durumunda yansızlığını kaybeden bir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, davaya bakmak zorunda bırakıldı. Bu durum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Hakimler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Kanunu ve mantık kuralları ile bağdaşmadığı gibi Anayasa'nın 154. maddesi hükmüne de açıkça aykırıdır.</w:t>
      </w:r>
      <w:r>
        <w:rPr>
          <w:lang w:val="tr-TR"/>
        </w:rPr>
        <w:t>”</w:t>
      </w:r>
      <w:bookmarkStart w:id="0" w:name="_GoBack"/>
      <w:bookmarkEnd w:id="0"/>
    </w:p>
    <w:sectPr w:rsidR="00B1627F" w:rsidRPr="00B162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E6" w:rsidRDefault="000301E6" w:rsidP="00E43B65">
      <w:pPr>
        <w:spacing w:after="0" w:line="240" w:lineRule="auto"/>
      </w:pPr>
      <w:r>
        <w:separator/>
      </w:r>
    </w:p>
  </w:endnote>
  <w:endnote w:type="continuationSeparator" w:id="0">
    <w:p w:rsidR="000301E6" w:rsidRDefault="000301E6" w:rsidP="00E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867984"/>
      <w:docPartObj>
        <w:docPartGallery w:val="Page Numbers (Bottom of Page)"/>
        <w:docPartUnique/>
      </w:docPartObj>
    </w:sdtPr>
    <w:sdtContent>
      <w:p w:rsidR="00DF659C" w:rsidRDefault="00DF659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659C">
          <w:rPr>
            <w:noProof/>
            <w:lang w:val="tr-TR"/>
          </w:rPr>
          <w:t>1</w:t>
        </w:r>
        <w:r>
          <w:fldChar w:fldCharType="end"/>
        </w:r>
      </w:p>
    </w:sdtContent>
  </w:sdt>
  <w:p w:rsidR="00DF659C" w:rsidRDefault="00DF65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E6" w:rsidRDefault="000301E6" w:rsidP="00E43B65">
      <w:pPr>
        <w:spacing w:after="0" w:line="240" w:lineRule="auto"/>
      </w:pPr>
      <w:r>
        <w:separator/>
      </w:r>
    </w:p>
  </w:footnote>
  <w:footnote w:type="continuationSeparator" w:id="0">
    <w:p w:rsidR="000301E6" w:rsidRDefault="000301E6" w:rsidP="00E4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65" w:rsidRPr="00A5106E" w:rsidRDefault="00E43B65" w:rsidP="00E43B65">
    <w:pPr>
      <w:pStyle w:val="NormalWeb"/>
      <w:rPr>
        <w:b/>
        <w:color w:val="000000"/>
        <w:sz w:val="22"/>
        <w:szCs w:val="22"/>
      </w:rPr>
    </w:pPr>
    <w:r w:rsidRPr="00A5106E">
      <w:rPr>
        <w:b/>
        <w:color w:val="000000"/>
        <w:sz w:val="22"/>
        <w:szCs w:val="22"/>
      </w:rPr>
      <w:t xml:space="preserve">Esas </w:t>
    </w:r>
    <w:proofErr w:type="gramStart"/>
    <w:r w:rsidRPr="00A5106E">
      <w:rPr>
        <w:b/>
        <w:color w:val="000000"/>
        <w:sz w:val="22"/>
        <w:szCs w:val="22"/>
      </w:rPr>
      <w:t>Sayısı : 1984</w:t>
    </w:r>
    <w:proofErr w:type="gramEnd"/>
    <w:r w:rsidRPr="00A5106E">
      <w:rPr>
        <w:b/>
        <w:color w:val="000000"/>
        <w:sz w:val="22"/>
        <w:szCs w:val="22"/>
      </w:rPr>
      <w:t>/17</w:t>
    </w:r>
  </w:p>
  <w:p w:rsidR="00E43B65" w:rsidRPr="00A5106E" w:rsidRDefault="00E43B65" w:rsidP="00E43B65">
    <w:pPr>
      <w:pStyle w:val="NormalWeb"/>
      <w:rPr>
        <w:b/>
        <w:color w:val="000000"/>
        <w:sz w:val="22"/>
        <w:szCs w:val="22"/>
      </w:rPr>
    </w:pPr>
    <w:r w:rsidRPr="00A5106E">
      <w:rPr>
        <w:b/>
        <w:color w:val="000000"/>
        <w:sz w:val="22"/>
        <w:szCs w:val="22"/>
      </w:rPr>
      <w:t xml:space="preserve">Karar </w:t>
    </w:r>
    <w:proofErr w:type="gramStart"/>
    <w:r w:rsidRPr="00A5106E">
      <w:rPr>
        <w:b/>
        <w:color w:val="000000"/>
        <w:sz w:val="22"/>
        <w:szCs w:val="22"/>
      </w:rPr>
      <w:t>Sayısı : 1984</w:t>
    </w:r>
    <w:proofErr w:type="gramEnd"/>
    <w:r w:rsidRPr="00A5106E">
      <w:rPr>
        <w:b/>
        <w:color w:val="000000"/>
        <w:sz w:val="22"/>
        <w:szCs w:val="22"/>
      </w:rPr>
      <w:t>/12</w:t>
    </w:r>
  </w:p>
  <w:p w:rsidR="00E43B65" w:rsidRDefault="00E43B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F"/>
    <w:rsid w:val="000301E6"/>
    <w:rsid w:val="000B6C3F"/>
    <w:rsid w:val="00A040FC"/>
    <w:rsid w:val="00A5106E"/>
    <w:rsid w:val="00B1627F"/>
    <w:rsid w:val="00CE160E"/>
    <w:rsid w:val="00DF659C"/>
    <w:rsid w:val="00E43B65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E31B4-C89B-4FE3-90CC-F8098A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3B6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4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3B65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4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5</cp:revision>
  <cp:lastPrinted>2018-11-28T14:02:00Z</cp:lastPrinted>
  <dcterms:created xsi:type="dcterms:W3CDTF">2018-11-28T14:02:00Z</dcterms:created>
  <dcterms:modified xsi:type="dcterms:W3CDTF">2018-12-04T12:46:00Z</dcterms:modified>
</cp:coreProperties>
</file>