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27" w:rsidRDefault="00204427" w:rsidP="0020442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04427" w:rsidRPr="009C1DEA" w:rsidRDefault="00204427" w:rsidP="0020442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I -</w:t>
      </w:r>
      <w:proofErr w:type="gramEnd"/>
      <w:r w:rsidRPr="009C1DEA">
        <w:rPr>
          <w:rFonts w:ascii="Times New Roman" w:eastAsia="Times New Roman" w:hAnsi="Times New Roman" w:cs="Times New Roman"/>
          <w:color w:val="010000"/>
          <w:sz w:val="24"/>
          <w:szCs w:val="27"/>
          <w:lang w:eastAsia="tr-TR"/>
        </w:rPr>
        <w:t xml:space="preserve"> İTİRAZIN GEREKÇESİ :</w:t>
      </w:r>
    </w:p>
    <w:p w:rsidR="00204427" w:rsidRPr="009C1DEA" w:rsidRDefault="00204427" w:rsidP="0020442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C1DEA">
        <w:rPr>
          <w:rFonts w:ascii="Times New Roman" w:eastAsia="Times New Roman" w:hAnsi="Times New Roman" w:cs="Times New Roman"/>
          <w:color w:val="010000"/>
          <w:sz w:val="24"/>
          <w:szCs w:val="27"/>
          <w:lang w:eastAsia="tr-TR"/>
        </w:rPr>
        <w:t>İtirazcı Mahkeme başvuruyu özetle şu gerekçeye dayandırmaktadır.</w:t>
      </w:r>
    </w:p>
    <w:p w:rsidR="00204427" w:rsidRPr="009C1DEA" w:rsidRDefault="00204427" w:rsidP="0020442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1 -</w:t>
      </w:r>
      <w:proofErr w:type="gramEnd"/>
      <w:r w:rsidRPr="009C1DEA">
        <w:rPr>
          <w:rFonts w:ascii="Times New Roman" w:eastAsia="Times New Roman" w:hAnsi="Times New Roman" w:cs="Times New Roman"/>
          <w:color w:val="010000"/>
          <w:sz w:val="24"/>
          <w:szCs w:val="27"/>
          <w:lang w:eastAsia="tr-TR"/>
        </w:rPr>
        <w:t xml:space="preserve"> Türk Ceza Yasası'nın 536. maddesi, Kabahatler başlığı altındaki " üçüncü kitap" da yer almasına karşın, sözü edilen maddede, birinci, ikinci, üçüncü ve dördüncü fıkralar gereğince verilen cezaların tecil </w:t>
      </w:r>
      <w:proofErr w:type="spellStart"/>
      <w:r w:rsidRPr="009C1DEA">
        <w:rPr>
          <w:rFonts w:ascii="Times New Roman" w:eastAsia="Times New Roman" w:hAnsi="Times New Roman" w:cs="Times New Roman"/>
          <w:color w:val="010000"/>
          <w:sz w:val="24"/>
          <w:szCs w:val="27"/>
          <w:lang w:eastAsia="tr-TR"/>
        </w:rPr>
        <w:t>edilemiyeceği</w:t>
      </w:r>
      <w:proofErr w:type="spellEnd"/>
      <w:r w:rsidRPr="009C1DEA">
        <w:rPr>
          <w:rFonts w:ascii="Times New Roman" w:eastAsia="Times New Roman" w:hAnsi="Times New Roman" w:cs="Times New Roman"/>
          <w:color w:val="010000"/>
          <w:sz w:val="24"/>
          <w:szCs w:val="27"/>
          <w:lang w:eastAsia="tr-TR"/>
        </w:rPr>
        <w:t xml:space="preserve">, 647 sayılı Yasanın 4. maddesinde belirtilen ceza ve tedbirlerin </w:t>
      </w:r>
      <w:proofErr w:type="spellStart"/>
      <w:r w:rsidRPr="009C1DEA">
        <w:rPr>
          <w:rFonts w:ascii="Times New Roman" w:eastAsia="Times New Roman" w:hAnsi="Times New Roman" w:cs="Times New Roman"/>
          <w:color w:val="010000"/>
          <w:sz w:val="24"/>
          <w:szCs w:val="27"/>
          <w:lang w:eastAsia="tr-TR"/>
        </w:rPr>
        <w:t>uygulanamıyacağı</w:t>
      </w:r>
      <w:proofErr w:type="spellEnd"/>
      <w:r w:rsidRPr="009C1DEA">
        <w:rPr>
          <w:rFonts w:ascii="Times New Roman" w:eastAsia="Times New Roman" w:hAnsi="Times New Roman" w:cs="Times New Roman"/>
          <w:color w:val="010000"/>
          <w:sz w:val="24"/>
          <w:szCs w:val="27"/>
          <w:lang w:eastAsia="tr-TR"/>
        </w:rPr>
        <w:t xml:space="preserve"> kurala bağlandığı</w:t>
      </w:r>
      <w:bookmarkStart w:id="0" w:name="_GoBack"/>
      <w:bookmarkEnd w:id="0"/>
      <w:r w:rsidRPr="009C1DEA">
        <w:rPr>
          <w:rFonts w:ascii="Times New Roman" w:eastAsia="Times New Roman" w:hAnsi="Times New Roman" w:cs="Times New Roman"/>
          <w:color w:val="010000"/>
          <w:sz w:val="24"/>
          <w:szCs w:val="27"/>
          <w:lang w:eastAsia="tr-TR"/>
        </w:rPr>
        <w:t>ndan hâkimlerin takdir yetkileri kısıtlanmıştır. 2248 sayılı Yasanın 28. maddesiyle, 1918 sayılı Yasanın 6829 sayılı Yasayla değişik 58. maddesinin 2. fıkrasındaki cezaların teciline ilişkin yasak kaldırılırken, aynı yasanın 22. maddesiyle 536. madde değiştirilerek böyle bir yasağın konulması suretiyle yasa kendi içinde çelişkiye düşmüştür.</w:t>
      </w:r>
    </w:p>
    <w:p w:rsidR="00204427" w:rsidRPr="009C1DEA" w:rsidRDefault="00204427" w:rsidP="0020442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C1DEA">
        <w:rPr>
          <w:rFonts w:ascii="Times New Roman" w:eastAsia="Times New Roman" w:hAnsi="Times New Roman" w:cs="Times New Roman"/>
          <w:color w:val="010000"/>
          <w:sz w:val="24"/>
          <w:szCs w:val="27"/>
          <w:lang w:eastAsia="tr-TR"/>
        </w:rPr>
        <w:t>2 -</w:t>
      </w:r>
      <w:proofErr w:type="gramEnd"/>
      <w:r w:rsidRPr="009C1DEA">
        <w:rPr>
          <w:rFonts w:ascii="Times New Roman" w:eastAsia="Times New Roman" w:hAnsi="Times New Roman" w:cs="Times New Roman"/>
          <w:color w:val="010000"/>
          <w:sz w:val="24"/>
          <w:szCs w:val="27"/>
          <w:lang w:eastAsia="tr-TR"/>
        </w:rPr>
        <w:t xml:space="preserve"> Cürümlerde bile tecil müessesesi işlediği halde, bunun kabahat suçlarında işletilmemesi eşitliğe aykırıdır. Ayrıca cezanın eylemi değil kişiyi hedef alması, dernekle ilgisi olmayan bir eylemden dolayı sırf dernek üyesi olması yönünden bir kişinin cezasının artırılması temel hakların ihlalidir. Hukuk kuralları ile ceza kuralları çatışmamalıdır. Şayet bu kurallar çatışmakta ise hukuktan ve hukuk devletinden söz edilemez. Söz konusu hükümler, nitelikleri gereği hukuk dışı bir maksat güttüğünden Anayasa'nın 12., 20. ve 32. maddelerine aykırıdır</w:t>
      </w:r>
      <w:r>
        <w:rPr>
          <w:rFonts w:ascii="Times New Roman" w:eastAsia="Times New Roman" w:hAnsi="Times New Roman" w:cs="Times New Roman"/>
          <w:color w:val="010000"/>
          <w:sz w:val="24"/>
          <w:szCs w:val="27"/>
          <w:lang w:eastAsia="tr-TR"/>
        </w:rPr>
        <w:t>"</w:t>
      </w:r>
      <w:r w:rsidRPr="009C1DEA">
        <w:rPr>
          <w:rFonts w:ascii="Times New Roman" w:eastAsia="Times New Roman" w:hAnsi="Times New Roman" w:cs="Times New Roman"/>
          <w:color w:val="010000"/>
          <w:sz w:val="24"/>
          <w:szCs w:val="27"/>
          <w:lang w:eastAsia="tr-TR"/>
        </w:rPr>
        <w:t>.</w:t>
      </w:r>
    </w:p>
    <w:sectPr w:rsidR="00204427" w:rsidRPr="009C1DEA" w:rsidSect="0020442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4A0" w:rsidRDefault="00B954A0" w:rsidP="00204427">
      <w:pPr>
        <w:spacing w:line="240" w:lineRule="auto"/>
      </w:pPr>
      <w:r>
        <w:separator/>
      </w:r>
    </w:p>
  </w:endnote>
  <w:endnote w:type="continuationSeparator" w:id="0">
    <w:p w:rsidR="00B954A0" w:rsidRDefault="00B954A0" w:rsidP="00204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427" w:rsidRDefault="00204427"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04427" w:rsidRDefault="00204427" w:rsidP="002044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427" w:rsidRPr="00204427" w:rsidRDefault="00204427" w:rsidP="007A6AEC">
    <w:pPr>
      <w:pStyle w:val="AltBilgi"/>
      <w:framePr w:wrap="around" w:vAnchor="text" w:hAnchor="margin" w:xAlign="right" w:y="1"/>
      <w:rPr>
        <w:rStyle w:val="SayfaNumaras"/>
        <w:rFonts w:ascii="Times New Roman" w:hAnsi="Times New Roman" w:cs="Times New Roman"/>
      </w:rPr>
    </w:pPr>
    <w:r w:rsidRPr="00204427">
      <w:rPr>
        <w:rStyle w:val="SayfaNumaras"/>
        <w:rFonts w:ascii="Times New Roman" w:hAnsi="Times New Roman" w:cs="Times New Roman"/>
      </w:rPr>
      <w:fldChar w:fldCharType="begin"/>
    </w:r>
    <w:r w:rsidRPr="00204427">
      <w:rPr>
        <w:rStyle w:val="SayfaNumaras"/>
        <w:rFonts w:ascii="Times New Roman" w:hAnsi="Times New Roman" w:cs="Times New Roman"/>
      </w:rPr>
      <w:instrText xml:space="preserve"> PAGE </w:instrText>
    </w:r>
    <w:r w:rsidRPr="00204427">
      <w:rPr>
        <w:rStyle w:val="SayfaNumaras"/>
        <w:rFonts w:ascii="Times New Roman" w:hAnsi="Times New Roman" w:cs="Times New Roman"/>
      </w:rPr>
      <w:fldChar w:fldCharType="separate"/>
    </w:r>
    <w:r w:rsidRPr="00204427">
      <w:rPr>
        <w:rStyle w:val="SayfaNumaras"/>
        <w:rFonts w:ascii="Times New Roman" w:hAnsi="Times New Roman" w:cs="Times New Roman"/>
        <w:noProof/>
      </w:rPr>
      <w:t>1</w:t>
    </w:r>
    <w:r w:rsidRPr="00204427">
      <w:rPr>
        <w:rStyle w:val="SayfaNumaras"/>
        <w:rFonts w:ascii="Times New Roman" w:hAnsi="Times New Roman" w:cs="Times New Roman"/>
      </w:rPr>
      <w:fldChar w:fldCharType="end"/>
    </w:r>
  </w:p>
  <w:p w:rsidR="00204427" w:rsidRPr="00204427" w:rsidRDefault="00204427" w:rsidP="0020442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4A0" w:rsidRDefault="00B954A0" w:rsidP="00204427">
      <w:pPr>
        <w:spacing w:line="240" w:lineRule="auto"/>
      </w:pPr>
      <w:r>
        <w:separator/>
      </w:r>
    </w:p>
  </w:footnote>
  <w:footnote w:type="continuationSeparator" w:id="0">
    <w:p w:rsidR="00B954A0" w:rsidRDefault="00B954A0" w:rsidP="00204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427" w:rsidRDefault="00204427" w:rsidP="00204427">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Sayısı:1980/45</w:t>
    </w:r>
  </w:p>
  <w:p w:rsidR="00204427" w:rsidRDefault="00204427" w:rsidP="0020442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Sayısı:1981/11</w:t>
    </w:r>
  </w:p>
  <w:p w:rsidR="00204427" w:rsidRPr="00204427" w:rsidRDefault="00204427" w:rsidP="002044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27"/>
    <w:rsid w:val="00041752"/>
    <w:rsid w:val="00065B42"/>
    <w:rsid w:val="000E45EB"/>
    <w:rsid w:val="000F1EDB"/>
    <w:rsid w:val="00124B66"/>
    <w:rsid w:val="00204427"/>
    <w:rsid w:val="00286DD9"/>
    <w:rsid w:val="00347E8D"/>
    <w:rsid w:val="00503F1E"/>
    <w:rsid w:val="00821D56"/>
    <w:rsid w:val="008D57F7"/>
    <w:rsid w:val="00947847"/>
    <w:rsid w:val="00B04393"/>
    <w:rsid w:val="00B52EFE"/>
    <w:rsid w:val="00B954A0"/>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E1F3F-33C3-4AEB-93DC-A4447C13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427"/>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20442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04427"/>
  </w:style>
  <w:style w:type="paragraph" w:styleId="AltBilgi">
    <w:name w:val="footer"/>
    <w:basedOn w:val="Normal"/>
    <w:link w:val="AltBilgiChar"/>
    <w:uiPriority w:val="99"/>
    <w:unhideWhenUsed/>
    <w:rsid w:val="0020442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04427"/>
  </w:style>
  <w:style w:type="character" w:styleId="SayfaNumaras">
    <w:name w:val="page number"/>
    <w:basedOn w:val="VarsaylanParagrafYazTipi"/>
    <w:uiPriority w:val="99"/>
    <w:semiHidden/>
    <w:unhideWhenUsed/>
    <w:rsid w:val="0020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2020-06-23T13:31:00Z</dcterms:created>
  <dcterms:modified xsi:type="dcterms:W3CDTF">2020-06-23T13:32:00Z</dcterms:modified>
</cp:coreProperties>
</file>