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A3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05A33" w:rsidRPr="00D71AC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II- İTİRAZIN GEREKÇESİ:</w:t>
      </w:r>
    </w:p>
    <w:p w:rsidR="00505A33" w:rsidRPr="00D71AC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Mahkemenin Anayasaya aykırılık savına dayanak yaptığı gerekçesi şöyledir:</w:t>
      </w:r>
    </w:p>
    <w:p w:rsidR="00505A33" w:rsidRPr="00D71AC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w:t>
      </w:r>
    </w:p>
    <w:p w:rsidR="00505A33" w:rsidRPr="00D71AC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1- Anayasamız, kuvvetler ayrılığı ilkesini benimseyerek yasama, yürütme ve yargı organlarını birbirinden ayırmış, 5. mad</w:t>
      </w:r>
      <w:bookmarkStart w:id="0" w:name="_GoBack"/>
      <w:bookmarkEnd w:id="0"/>
      <w:r w:rsidRPr="00D71AC3">
        <w:rPr>
          <w:rFonts w:ascii="Times New Roman" w:eastAsia="Times New Roman" w:hAnsi="Times New Roman" w:cs="Times New Roman"/>
          <w:color w:val="010000"/>
          <w:sz w:val="24"/>
          <w:szCs w:val="27"/>
          <w:lang w:eastAsia="tr-TR"/>
        </w:rPr>
        <w:t xml:space="preserve">desi yasama yetkisini T.B.M.M. ne vermiş ve bu yetkinin devir </w:t>
      </w:r>
      <w:proofErr w:type="spellStart"/>
      <w:r w:rsidRPr="00D71AC3">
        <w:rPr>
          <w:rFonts w:ascii="Times New Roman" w:eastAsia="Times New Roman" w:hAnsi="Times New Roman" w:cs="Times New Roman"/>
          <w:color w:val="010000"/>
          <w:sz w:val="24"/>
          <w:szCs w:val="27"/>
          <w:lang w:eastAsia="tr-TR"/>
        </w:rPr>
        <w:t>edilemiyeceğini</w:t>
      </w:r>
      <w:proofErr w:type="spellEnd"/>
      <w:r w:rsidRPr="00D71AC3">
        <w:rPr>
          <w:rFonts w:ascii="Times New Roman" w:eastAsia="Times New Roman" w:hAnsi="Times New Roman" w:cs="Times New Roman"/>
          <w:color w:val="010000"/>
          <w:sz w:val="24"/>
          <w:szCs w:val="27"/>
          <w:lang w:eastAsia="tr-TR"/>
        </w:rPr>
        <w:t xml:space="preserve"> belirtmiştir; </w:t>
      </w:r>
      <w:proofErr w:type="gramStart"/>
      <w:r w:rsidRPr="00D71AC3">
        <w:rPr>
          <w:rFonts w:ascii="Times New Roman" w:eastAsia="Times New Roman" w:hAnsi="Times New Roman" w:cs="Times New Roman"/>
          <w:color w:val="010000"/>
          <w:sz w:val="24"/>
          <w:szCs w:val="27"/>
          <w:lang w:eastAsia="tr-TR"/>
        </w:rPr>
        <w:t xml:space="preserve">6 </w:t>
      </w:r>
      <w:proofErr w:type="spellStart"/>
      <w:r w:rsidRPr="00D71AC3">
        <w:rPr>
          <w:rFonts w:ascii="Times New Roman" w:eastAsia="Times New Roman" w:hAnsi="Times New Roman" w:cs="Times New Roman"/>
          <w:color w:val="010000"/>
          <w:sz w:val="24"/>
          <w:szCs w:val="27"/>
          <w:lang w:eastAsia="tr-TR"/>
        </w:rPr>
        <w:t>ncı</w:t>
      </w:r>
      <w:proofErr w:type="spellEnd"/>
      <w:proofErr w:type="gramEnd"/>
      <w:r w:rsidRPr="00D71AC3">
        <w:rPr>
          <w:rFonts w:ascii="Times New Roman" w:eastAsia="Times New Roman" w:hAnsi="Times New Roman" w:cs="Times New Roman"/>
          <w:color w:val="010000"/>
          <w:sz w:val="24"/>
          <w:szCs w:val="27"/>
          <w:lang w:eastAsia="tr-TR"/>
        </w:rPr>
        <w:t xml:space="preserve"> maddesinde yürütme görevinin kanunlar çerçevesinde Cumhurbaşkanı ve Bakanlar Kurulu tarafından yerine getirileceğini, 7 </w:t>
      </w:r>
      <w:proofErr w:type="spellStart"/>
      <w:r w:rsidRPr="00D71AC3">
        <w:rPr>
          <w:rFonts w:ascii="Times New Roman" w:eastAsia="Times New Roman" w:hAnsi="Times New Roman" w:cs="Times New Roman"/>
          <w:color w:val="010000"/>
          <w:sz w:val="24"/>
          <w:szCs w:val="27"/>
          <w:lang w:eastAsia="tr-TR"/>
        </w:rPr>
        <w:t>nci</w:t>
      </w:r>
      <w:proofErr w:type="spellEnd"/>
      <w:r w:rsidRPr="00D71AC3">
        <w:rPr>
          <w:rFonts w:ascii="Times New Roman" w:eastAsia="Times New Roman" w:hAnsi="Times New Roman" w:cs="Times New Roman"/>
          <w:color w:val="010000"/>
          <w:sz w:val="24"/>
          <w:szCs w:val="27"/>
          <w:lang w:eastAsia="tr-TR"/>
        </w:rPr>
        <w:t xml:space="preserve"> maddesinde yargı yetkisini Türk Milleti adına bağımsız mahkemelerin kullanacağını açıklamıştır. C.M.U.K. </w:t>
      </w:r>
      <w:proofErr w:type="spellStart"/>
      <w:r w:rsidRPr="00D71AC3">
        <w:rPr>
          <w:rFonts w:ascii="Times New Roman" w:eastAsia="Times New Roman" w:hAnsi="Times New Roman" w:cs="Times New Roman"/>
          <w:color w:val="010000"/>
          <w:sz w:val="24"/>
          <w:szCs w:val="27"/>
          <w:lang w:eastAsia="tr-TR"/>
        </w:rPr>
        <w:t>nun</w:t>
      </w:r>
      <w:proofErr w:type="spellEnd"/>
      <w:r w:rsidRPr="00D71AC3">
        <w:rPr>
          <w:rFonts w:ascii="Times New Roman" w:eastAsia="Times New Roman" w:hAnsi="Times New Roman" w:cs="Times New Roman"/>
          <w:color w:val="010000"/>
          <w:sz w:val="24"/>
          <w:szCs w:val="27"/>
          <w:lang w:eastAsia="tr-TR"/>
        </w:rPr>
        <w:t xml:space="preserve"> 423/</w:t>
      </w:r>
      <w:proofErr w:type="gramStart"/>
      <w:r w:rsidRPr="00D71AC3">
        <w:rPr>
          <w:rFonts w:ascii="Times New Roman" w:eastAsia="Times New Roman" w:hAnsi="Times New Roman" w:cs="Times New Roman"/>
          <w:color w:val="010000"/>
          <w:sz w:val="24"/>
          <w:szCs w:val="27"/>
          <w:lang w:eastAsia="tr-TR"/>
        </w:rPr>
        <w:t xml:space="preserve">2 </w:t>
      </w:r>
      <w:proofErr w:type="spellStart"/>
      <w:r w:rsidRPr="00D71AC3">
        <w:rPr>
          <w:rFonts w:ascii="Times New Roman" w:eastAsia="Times New Roman" w:hAnsi="Times New Roman" w:cs="Times New Roman"/>
          <w:color w:val="010000"/>
          <w:sz w:val="24"/>
          <w:szCs w:val="27"/>
          <w:lang w:eastAsia="tr-TR"/>
        </w:rPr>
        <w:t>nci</w:t>
      </w:r>
      <w:proofErr w:type="spellEnd"/>
      <w:proofErr w:type="gramEnd"/>
      <w:r w:rsidRPr="00D71AC3">
        <w:rPr>
          <w:rFonts w:ascii="Times New Roman" w:eastAsia="Times New Roman" w:hAnsi="Times New Roman" w:cs="Times New Roman"/>
          <w:color w:val="010000"/>
          <w:sz w:val="24"/>
          <w:szCs w:val="27"/>
          <w:lang w:eastAsia="tr-TR"/>
        </w:rPr>
        <w:t xml:space="preserve"> maddesi ise, ceza işlerini gören Mahkemelerin adlî tatilde hangi davalara bakacağının Adliye Vekâleti tarafından tayin olunacağını belirtmiştir. Aynı maddenin </w:t>
      </w:r>
      <w:proofErr w:type="gramStart"/>
      <w:r w:rsidRPr="00D71AC3">
        <w:rPr>
          <w:rFonts w:ascii="Times New Roman" w:eastAsia="Times New Roman" w:hAnsi="Times New Roman" w:cs="Times New Roman"/>
          <w:color w:val="010000"/>
          <w:sz w:val="24"/>
          <w:szCs w:val="27"/>
          <w:lang w:eastAsia="tr-TR"/>
        </w:rPr>
        <w:t>3 üncü</w:t>
      </w:r>
      <w:proofErr w:type="gramEnd"/>
      <w:r w:rsidRPr="00D71AC3">
        <w:rPr>
          <w:rFonts w:ascii="Times New Roman" w:eastAsia="Times New Roman" w:hAnsi="Times New Roman" w:cs="Times New Roman"/>
          <w:color w:val="010000"/>
          <w:sz w:val="24"/>
          <w:szCs w:val="27"/>
          <w:lang w:eastAsia="tr-TR"/>
        </w:rPr>
        <w:t xml:space="preserve"> fıkrası ise, Temyiz Mahkemesinin hangi davalara adli tatil içinde bakacağını belirtmiş ve bu davaların </w:t>
      </w:r>
      <w:proofErr w:type="spellStart"/>
      <w:r w:rsidRPr="00D71AC3">
        <w:rPr>
          <w:rFonts w:ascii="Times New Roman" w:eastAsia="Times New Roman" w:hAnsi="Times New Roman" w:cs="Times New Roman"/>
          <w:color w:val="010000"/>
          <w:sz w:val="24"/>
          <w:szCs w:val="27"/>
          <w:lang w:eastAsia="tr-TR"/>
        </w:rPr>
        <w:t>nevini</w:t>
      </w:r>
      <w:proofErr w:type="spellEnd"/>
      <w:r w:rsidRPr="00D71AC3">
        <w:rPr>
          <w:rFonts w:ascii="Times New Roman" w:eastAsia="Times New Roman" w:hAnsi="Times New Roman" w:cs="Times New Roman"/>
          <w:color w:val="010000"/>
          <w:sz w:val="24"/>
          <w:szCs w:val="27"/>
          <w:lang w:eastAsia="tr-TR"/>
        </w:rPr>
        <w:t xml:space="preserve"> açıklamıştır. Oysa aynı yasanın </w:t>
      </w:r>
      <w:proofErr w:type="gramStart"/>
      <w:r w:rsidRPr="00D71AC3">
        <w:rPr>
          <w:rFonts w:ascii="Times New Roman" w:eastAsia="Times New Roman" w:hAnsi="Times New Roman" w:cs="Times New Roman"/>
          <w:color w:val="010000"/>
          <w:sz w:val="24"/>
          <w:szCs w:val="27"/>
          <w:lang w:eastAsia="tr-TR"/>
        </w:rPr>
        <w:t xml:space="preserve">2 </w:t>
      </w:r>
      <w:proofErr w:type="spellStart"/>
      <w:r w:rsidRPr="00D71AC3">
        <w:rPr>
          <w:rFonts w:ascii="Times New Roman" w:eastAsia="Times New Roman" w:hAnsi="Times New Roman" w:cs="Times New Roman"/>
          <w:color w:val="010000"/>
          <w:sz w:val="24"/>
          <w:szCs w:val="27"/>
          <w:lang w:eastAsia="tr-TR"/>
        </w:rPr>
        <w:t>nci</w:t>
      </w:r>
      <w:proofErr w:type="spellEnd"/>
      <w:proofErr w:type="gramEnd"/>
      <w:r w:rsidRPr="00D71AC3">
        <w:rPr>
          <w:rFonts w:ascii="Times New Roman" w:eastAsia="Times New Roman" w:hAnsi="Times New Roman" w:cs="Times New Roman"/>
          <w:color w:val="010000"/>
          <w:sz w:val="24"/>
          <w:szCs w:val="27"/>
          <w:lang w:eastAsia="tr-TR"/>
        </w:rPr>
        <w:t xml:space="preserve"> maddesi Ceza mahkemelerinin hangi davalara bakacağının belirtilmesini Anayasanın 6 ve 7 </w:t>
      </w:r>
      <w:proofErr w:type="spellStart"/>
      <w:r w:rsidRPr="00D71AC3">
        <w:rPr>
          <w:rFonts w:ascii="Times New Roman" w:eastAsia="Times New Roman" w:hAnsi="Times New Roman" w:cs="Times New Roman"/>
          <w:color w:val="010000"/>
          <w:sz w:val="24"/>
          <w:szCs w:val="27"/>
          <w:lang w:eastAsia="tr-TR"/>
        </w:rPr>
        <w:t>nci</w:t>
      </w:r>
      <w:proofErr w:type="spellEnd"/>
      <w:r w:rsidRPr="00D71AC3">
        <w:rPr>
          <w:rFonts w:ascii="Times New Roman" w:eastAsia="Times New Roman" w:hAnsi="Times New Roman" w:cs="Times New Roman"/>
          <w:color w:val="010000"/>
          <w:sz w:val="24"/>
          <w:szCs w:val="27"/>
          <w:lang w:eastAsia="tr-TR"/>
        </w:rPr>
        <w:t xml:space="preserve"> maddesinde belirtilen kuvvetler ayrılığı ilkesine aykırı olarak Adalet Bakanlığına vermiştir.</w:t>
      </w:r>
    </w:p>
    <w:p w:rsidR="00505A33" w:rsidRPr="00D71AC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1086 sayılı, 18.6.1927 tarihli H.M.U.K. </w:t>
      </w:r>
      <w:proofErr w:type="spellStart"/>
      <w:r w:rsidRPr="00D71AC3">
        <w:rPr>
          <w:rFonts w:ascii="Times New Roman" w:eastAsia="Times New Roman" w:hAnsi="Times New Roman" w:cs="Times New Roman"/>
          <w:color w:val="010000"/>
          <w:sz w:val="24"/>
          <w:szCs w:val="27"/>
          <w:lang w:eastAsia="tr-TR"/>
        </w:rPr>
        <w:t>nun</w:t>
      </w:r>
      <w:proofErr w:type="spellEnd"/>
      <w:r w:rsidRPr="00D71AC3">
        <w:rPr>
          <w:rFonts w:ascii="Times New Roman" w:eastAsia="Times New Roman" w:hAnsi="Times New Roman" w:cs="Times New Roman"/>
          <w:color w:val="010000"/>
          <w:sz w:val="24"/>
          <w:szCs w:val="27"/>
          <w:lang w:eastAsia="tr-TR"/>
        </w:rPr>
        <w:t xml:space="preserve"> </w:t>
      </w:r>
      <w:proofErr w:type="gramStart"/>
      <w:r w:rsidRPr="00D71AC3">
        <w:rPr>
          <w:rFonts w:ascii="Times New Roman" w:eastAsia="Times New Roman" w:hAnsi="Times New Roman" w:cs="Times New Roman"/>
          <w:color w:val="010000"/>
          <w:sz w:val="24"/>
          <w:szCs w:val="27"/>
          <w:lang w:eastAsia="tr-TR"/>
        </w:rPr>
        <w:t xml:space="preserve">176 </w:t>
      </w:r>
      <w:proofErr w:type="spellStart"/>
      <w:r w:rsidRPr="00D71AC3">
        <w:rPr>
          <w:rFonts w:ascii="Times New Roman" w:eastAsia="Times New Roman" w:hAnsi="Times New Roman" w:cs="Times New Roman"/>
          <w:color w:val="010000"/>
          <w:sz w:val="24"/>
          <w:szCs w:val="27"/>
          <w:lang w:eastAsia="tr-TR"/>
        </w:rPr>
        <w:t>ncı</w:t>
      </w:r>
      <w:proofErr w:type="spellEnd"/>
      <w:proofErr w:type="gramEnd"/>
      <w:r w:rsidRPr="00D71AC3">
        <w:rPr>
          <w:rFonts w:ascii="Times New Roman" w:eastAsia="Times New Roman" w:hAnsi="Times New Roman" w:cs="Times New Roman"/>
          <w:color w:val="010000"/>
          <w:sz w:val="24"/>
          <w:szCs w:val="27"/>
          <w:lang w:eastAsia="tr-TR"/>
        </w:rPr>
        <w:t xml:space="preserve"> maddesinde de hukuk Mahkemelerinde adli tatilde hangi davalara bakılacağının Adliye Vekâleti tarafından, bir talimatname ile tayin olunacağı belirtilmiş ise de 1711 sayılı ve 30.4.1973 tarihli Yasa ile bu madde değiştirilerek Adalet Bakanlığına tanınan yetki kaldırılmış ve hangi davalara hukuk Mahkemelerinde adli tatilde bakılabileceği açıkça yasada sayılmıştır. Ve tarafların talebi üzerine mahkemelerin davaların ivedi görülmesine karar verebilme yetkisi dahi verilmiştir. Ceza Mahkemelerinde ise mahkemenin böyle bir yetkisi yoktur.</w:t>
      </w:r>
    </w:p>
    <w:p w:rsidR="00505A33" w:rsidRDefault="00505A33" w:rsidP="00505A3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Ayrıca Anayasamızın 132. maddesi ise </w:t>
      </w:r>
      <w:proofErr w:type="gramStart"/>
      <w:r w:rsidRPr="00D71AC3">
        <w:rPr>
          <w:rFonts w:ascii="Times New Roman" w:eastAsia="Times New Roman" w:hAnsi="Times New Roman" w:cs="Times New Roman"/>
          <w:color w:val="010000"/>
          <w:sz w:val="24"/>
          <w:szCs w:val="27"/>
          <w:lang w:eastAsia="tr-TR"/>
        </w:rPr>
        <w:t>hiç bir</w:t>
      </w:r>
      <w:proofErr w:type="gramEnd"/>
      <w:r w:rsidRPr="00D71AC3">
        <w:rPr>
          <w:rFonts w:ascii="Times New Roman" w:eastAsia="Times New Roman" w:hAnsi="Times New Roman" w:cs="Times New Roman"/>
          <w:color w:val="010000"/>
          <w:sz w:val="24"/>
          <w:szCs w:val="27"/>
          <w:lang w:eastAsia="tr-TR"/>
        </w:rPr>
        <w:t xml:space="preserve"> organ, makam, merci veya kişinin yargı yetkisinin kullanılmasında mahkemelere ve hâkimlere emir ve talimat </w:t>
      </w:r>
      <w:proofErr w:type="spellStart"/>
      <w:r w:rsidRPr="00D71AC3">
        <w:rPr>
          <w:rFonts w:ascii="Times New Roman" w:eastAsia="Times New Roman" w:hAnsi="Times New Roman" w:cs="Times New Roman"/>
          <w:color w:val="010000"/>
          <w:sz w:val="24"/>
          <w:szCs w:val="27"/>
          <w:lang w:eastAsia="tr-TR"/>
        </w:rPr>
        <w:t>veremiyeceğini</w:t>
      </w:r>
      <w:proofErr w:type="spellEnd"/>
      <w:r w:rsidRPr="00D71AC3">
        <w:rPr>
          <w:rFonts w:ascii="Times New Roman" w:eastAsia="Times New Roman" w:hAnsi="Times New Roman" w:cs="Times New Roman"/>
          <w:color w:val="010000"/>
          <w:sz w:val="24"/>
          <w:szCs w:val="27"/>
          <w:lang w:eastAsia="tr-TR"/>
        </w:rPr>
        <w:t xml:space="preserve"> genelge </w:t>
      </w:r>
      <w:proofErr w:type="spellStart"/>
      <w:r w:rsidRPr="00D71AC3">
        <w:rPr>
          <w:rFonts w:ascii="Times New Roman" w:eastAsia="Times New Roman" w:hAnsi="Times New Roman" w:cs="Times New Roman"/>
          <w:color w:val="010000"/>
          <w:sz w:val="24"/>
          <w:szCs w:val="27"/>
          <w:lang w:eastAsia="tr-TR"/>
        </w:rPr>
        <w:t>gönderemiyeceğini</w:t>
      </w:r>
      <w:proofErr w:type="spellEnd"/>
      <w:r w:rsidRPr="00D71AC3">
        <w:rPr>
          <w:rFonts w:ascii="Times New Roman" w:eastAsia="Times New Roman" w:hAnsi="Times New Roman" w:cs="Times New Roman"/>
          <w:color w:val="010000"/>
          <w:sz w:val="24"/>
          <w:szCs w:val="27"/>
          <w:lang w:eastAsia="tr-TR"/>
        </w:rPr>
        <w:t xml:space="preserve"> tavsiye ve telkinde </w:t>
      </w:r>
      <w:proofErr w:type="spellStart"/>
      <w:r w:rsidRPr="00D71AC3">
        <w:rPr>
          <w:rFonts w:ascii="Times New Roman" w:eastAsia="Times New Roman" w:hAnsi="Times New Roman" w:cs="Times New Roman"/>
          <w:color w:val="010000"/>
          <w:sz w:val="24"/>
          <w:szCs w:val="27"/>
          <w:lang w:eastAsia="tr-TR"/>
        </w:rPr>
        <w:t>bulunamıyacağını</w:t>
      </w:r>
      <w:proofErr w:type="spellEnd"/>
      <w:r w:rsidRPr="00D71AC3">
        <w:rPr>
          <w:rFonts w:ascii="Times New Roman" w:eastAsia="Times New Roman" w:hAnsi="Times New Roman" w:cs="Times New Roman"/>
          <w:color w:val="010000"/>
          <w:sz w:val="24"/>
          <w:szCs w:val="27"/>
          <w:lang w:eastAsia="tr-TR"/>
        </w:rPr>
        <w:t xml:space="preserve"> açıkça belirtmiş olmasına rağmen. C.M.U.K. </w:t>
      </w:r>
      <w:proofErr w:type="spellStart"/>
      <w:r w:rsidRPr="00D71AC3">
        <w:rPr>
          <w:rFonts w:ascii="Times New Roman" w:eastAsia="Times New Roman" w:hAnsi="Times New Roman" w:cs="Times New Roman"/>
          <w:color w:val="010000"/>
          <w:sz w:val="24"/>
          <w:szCs w:val="27"/>
          <w:lang w:eastAsia="tr-TR"/>
        </w:rPr>
        <w:t>nun</w:t>
      </w:r>
      <w:proofErr w:type="spellEnd"/>
      <w:r w:rsidRPr="00D71AC3">
        <w:rPr>
          <w:rFonts w:ascii="Times New Roman" w:eastAsia="Times New Roman" w:hAnsi="Times New Roman" w:cs="Times New Roman"/>
          <w:color w:val="010000"/>
          <w:sz w:val="24"/>
          <w:szCs w:val="27"/>
          <w:lang w:eastAsia="tr-TR"/>
        </w:rPr>
        <w:t xml:space="preserve"> 423/2.maddesi Anayasa'mızın </w:t>
      </w:r>
      <w:proofErr w:type="gramStart"/>
      <w:r w:rsidRPr="00D71AC3">
        <w:rPr>
          <w:rFonts w:ascii="Times New Roman" w:eastAsia="Times New Roman" w:hAnsi="Times New Roman" w:cs="Times New Roman"/>
          <w:color w:val="010000"/>
          <w:sz w:val="24"/>
          <w:szCs w:val="27"/>
          <w:lang w:eastAsia="tr-TR"/>
        </w:rPr>
        <w:t xml:space="preserve">132 </w:t>
      </w:r>
      <w:proofErr w:type="spellStart"/>
      <w:r w:rsidRPr="00D71AC3">
        <w:rPr>
          <w:rFonts w:ascii="Times New Roman" w:eastAsia="Times New Roman" w:hAnsi="Times New Roman" w:cs="Times New Roman"/>
          <w:color w:val="010000"/>
          <w:sz w:val="24"/>
          <w:szCs w:val="27"/>
          <w:lang w:eastAsia="tr-TR"/>
        </w:rPr>
        <w:t>nci</w:t>
      </w:r>
      <w:proofErr w:type="spellEnd"/>
      <w:proofErr w:type="gramEnd"/>
      <w:r w:rsidRPr="00D71AC3">
        <w:rPr>
          <w:rFonts w:ascii="Times New Roman" w:eastAsia="Times New Roman" w:hAnsi="Times New Roman" w:cs="Times New Roman"/>
          <w:color w:val="010000"/>
          <w:sz w:val="24"/>
          <w:szCs w:val="27"/>
          <w:lang w:eastAsia="tr-TR"/>
        </w:rPr>
        <w:t xml:space="preserve"> maddesine aykırı olarak mahkemelerin yargı yetkisinin adlî tatil içinde ne şekilde kullanılacağının belirtilmesini Adalet Bakanlığına bırakmaktadır. Anayasa Komisyonunun 9.3.1961 tarih ve 27 sayılı kararında da Anayasanın </w:t>
      </w:r>
      <w:proofErr w:type="gramStart"/>
      <w:r w:rsidRPr="00D71AC3">
        <w:rPr>
          <w:rFonts w:ascii="Times New Roman" w:eastAsia="Times New Roman" w:hAnsi="Times New Roman" w:cs="Times New Roman"/>
          <w:color w:val="010000"/>
          <w:sz w:val="24"/>
          <w:szCs w:val="27"/>
          <w:lang w:eastAsia="tr-TR"/>
        </w:rPr>
        <w:t xml:space="preserve">132 </w:t>
      </w:r>
      <w:proofErr w:type="spellStart"/>
      <w:r w:rsidRPr="00D71AC3">
        <w:rPr>
          <w:rFonts w:ascii="Times New Roman" w:eastAsia="Times New Roman" w:hAnsi="Times New Roman" w:cs="Times New Roman"/>
          <w:color w:val="010000"/>
          <w:sz w:val="24"/>
          <w:szCs w:val="27"/>
          <w:lang w:eastAsia="tr-TR"/>
        </w:rPr>
        <w:t>nci</w:t>
      </w:r>
      <w:proofErr w:type="spellEnd"/>
      <w:proofErr w:type="gramEnd"/>
      <w:r w:rsidRPr="00D71AC3">
        <w:rPr>
          <w:rFonts w:ascii="Times New Roman" w:eastAsia="Times New Roman" w:hAnsi="Times New Roman" w:cs="Times New Roman"/>
          <w:color w:val="010000"/>
          <w:sz w:val="24"/>
          <w:szCs w:val="27"/>
          <w:lang w:eastAsia="tr-TR"/>
        </w:rPr>
        <w:t xml:space="preserve"> maddesinde yargı yetkisinin kullanılmasında hakimlere ve mahkemelere müdahale edilmemesi esasının gerektiği ve bunun yargı görevinin bağımsızlığı neticesi olduğu ve buradaki ölçünün yargı yetkisinin kullanılması ile nazara alınacağı ancak Adalet Bakanlığının mahkemelerin idari işlerinin tanziminde tamim gönderme ve tedbir alma yetkisini belirtmiştir. Bu durumda C.M.U.K. </w:t>
      </w:r>
      <w:proofErr w:type="spellStart"/>
      <w:r w:rsidRPr="00D71AC3">
        <w:rPr>
          <w:rFonts w:ascii="Times New Roman" w:eastAsia="Times New Roman" w:hAnsi="Times New Roman" w:cs="Times New Roman"/>
          <w:color w:val="010000"/>
          <w:sz w:val="24"/>
          <w:szCs w:val="27"/>
          <w:lang w:eastAsia="tr-TR"/>
        </w:rPr>
        <w:t>nun</w:t>
      </w:r>
      <w:proofErr w:type="spellEnd"/>
      <w:r w:rsidRPr="00D71AC3">
        <w:rPr>
          <w:rFonts w:ascii="Times New Roman" w:eastAsia="Times New Roman" w:hAnsi="Times New Roman" w:cs="Times New Roman"/>
          <w:color w:val="010000"/>
          <w:sz w:val="24"/>
          <w:szCs w:val="27"/>
          <w:lang w:eastAsia="tr-TR"/>
        </w:rPr>
        <w:t xml:space="preserve"> 423/</w:t>
      </w:r>
      <w:proofErr w:type="gramStart"/>
      <w:r w:rsidRPr="00D71AC3">
        <w:rPr>
          <w:rFonts w:ascii="Times New Roman" w:eastAsia="Times New Roman" w:hAnsi="Times New Roman" w:cs="Times New Roman"/>
          <w:color w:val="010000"/>
          <w:sz w:val="24"/>
          <w:szCs w:val="27"/>
          <w:lang w:eastAsia="tr-TR"/>
        </w:rPr>
        <w:t xml:space="preserve">2 </w:t>
      </w:r>
      <w:proofErr w:type="spellStart"/>
      <w:r w:rsidRPr="00D71AC3">
        <w:rPr>
          <w:rFonts w:ascii="Times New Roman" w:eastAsia="Times New Roman" w:hAnsi="Times New Roman" w:cs="Times New Roman"/>
          <w:color w:val="010000"/>
          <w:sz w:val="24"/>
          <w:szCs w:val="27"/>
          <w:lang w:eastAsia="tr-TR"/>
        </w:rPr>
        <w:t>nci</w:t>
      </w:r>
      <w:proofErr w:type="spellEnd"/>
      <w:proofErr w:type="gramEnd"/>
      <w:r w:rsidRPr="00D71AC3">
        <w:rPr>
          <w:rFonts w:ascii="Times New Roman" w:eastAsia="Times New Roman" w:hAnsi="Times New Roman" w:cs="Times New Roman"/>
          <w:color w:val="010000"/>
          <w:sz w:val="24"/>
          <w:szCs w:val="27"/>
          <w:lang w:eastAsia="tr-TR"/>
        </w:rPr>
        <w:t xml:space="preserve"> maddesinde belirtilen hususlar mahkemelerin yargı yetkisi ile ilgili olduğundan Anayasanın 132 </w:t>
      </w:r>
      <w:proofErr w:type="spellStart"/>
      <w:r w:rsidRPr="00D71AC3">
        <w:rPr>
          <w:rFonts w:ascii="Times New Roman" w:eastAsia="Times New Roman" w:hAnsi="Times New Roman" w:cs="Times New Roman"/>
          <w:color w:val="010000"/>
          <w:sz w:val="24"/>
          <w:szCs w:val="27"/>
          <w:lang w:eastAsia="tr-TR"/>
        </w:rPr>
        <w:t>nci</w:t>
      </w:r>
      <w:proofErr w:type="spellEnd"/>
      <w:r w:rsidRPr="00D71AC3">
        <w:rPr>
          <w:rFonts w:ascii="Times New Roman" w:eastAsia="Times New Roman" w:hAnsi="Times New Roman" w:cs="Times New Roman"/>
          <w:color w:val="010000"/>
          <w:sz w:val="24"/>
          <w:szCs w:val="27"/>
          <w:lang w:eastAsia="tr-TR"/>
        </w:rPr>
        <w:t xml:space="preserve"> maddesine aykırıdır........"</w:t>
      </w:r>
      <w:r>
        <w:rPr>
          <w:rFonts w:ascii="Times New Roman" w:eastAsia="Times New Roman" w:hAnsi="Times New Roman" w:cs="Times New Roman"/>
          <w:color w:val="010000"/>
          <w:sz w:val="24"/>
          <w:szCs w:val="27"/>
          <w:lang w:eastAsia="tr-TR"/>
        </w:rPr>
        <w:t>"</w:t>
      </w:r>
    </w:p>
    <w:p w:rsidR="00BC1A9A" w:rsidRPr="00505A33" w:rsidRDefault="00F219DA" w:rsidP="00505A33">
      <w:pPr>
        <w:spacing w:before="240" w:after="100" w:afterAutospacing="1" w:line="240" w:lineRule="auto"/>
        <w:ind w:firstLine="709"/>
        <w:jc w:val="both"/>
        <w:rPr>
          <w:rFonts w:ascii="Times New Roman" w:hAnsi="Times New Roman" w:cs="Times New Roman"/>
          <w:sz w:val="24"/>
        </w:rPr>
      </w:pPr>
    </w:p>
    <w:sectPr w:rsidR="00BC1A9A" w:rsidRPr="00505A33" w:rsidSect="00505A3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9DA" w:rsidRDefault="00F219DA" w:rsidP="00505A33">
      <w:pPr>
        <w:spacing w:line="240" w:lineRule="auto"/>
      </w:pPr>
      <w:r>
        <w:separator/>
      </w:r>
    </w:p>
  </w:endnote>
  <w:endnote w:type="continuationSeparator" w:id="0">
    <w:p w:rsidR="00F219DA" w:rsidRDefault="00F219DA" w:rsidP="00505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33" w:rsidRDefault="00505A33"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05A33" w:rsidRDefault="00505A33" w:rsidP="00505A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33" w:rsidRPr="00505A33" w:rsidRDefault="00505A33" w:rsidP="00730AF9">
    <w:pPr>
      <w:pStyle w:val="AltBilgi"/>
      <w:framePr w:wrap="around" w:vAnchor="text" w:hAnchor="margin" w:xAlign="right" w:y="1"/>
      <w:rPr>
        <w:rStyle w:val="SayfaNumaras"/>
        <w:rFonts w:ascii="Times New Roman" w:hAnsi="Times New Roman" w:cs="Times New Roman"/>
      </w:rPr>
    </w:pPr>
    <w:r w:rsidRPr="00505A33">
      <w:rPr>
        <w:rStyle w:val="SayfaNumaras"/>
        <w:rFonts w:ascii="Times New Roman" w:hAnsi="Times New Roman" w:cs="Times New Roman"/>
      </w:rPr>
      <w:fldChar w:fldCharType="begin"/>
    </w:r>
    <w:r w:rsidRPr="00505A33">
      <w:rPr>
        <w:rStyle w:val="SayfaNumaras"/>
        <w:rFonts w:ascii="Times New Roman" w:hAnsi="Times New Roman" w:cs="Times New Roman"/>
      </w:rPr>
      <w:instrText xml:space="preserve"> PAGE </w:instrText>
    </w:r>
    <w:r w:rsidRPr="00505A33">
      <w:rPr>
        <w:rStyle w:val="SayfaNumaras"/>
        <w:rFonts w:ascii="Times New Roman" w:hAnsi="Times New Roman" w:cs="Times New Roman"/>
      </w:rPr>
      <w:fldChar w:fldCharType="separate"/>
    </w:r>
    <w:r w:rsidRPr="00505A33">
      <w:rPr>
        <w:rStyle w:val="SayfaNumaras"/>
        <w:rFonts w:ascii="Times New Roman" w:hAnsi="Times New Roman" w:cs="Times New Roman"/>
        <w:noProof/>
      </w:rPr>
      <w:t>1</w:t>
    </w:r>
    <w:r w:rsidRPr="00505A33">
      <w:rPr>
        <w:rStyle w:val="SayfaNumaras"/>
        <w:rFonts w:ascii="Times New Roman" w:hAnsi="Times New Roman" w:cs="Times New Roman"/>
      </w:rPr>
      <w:fldChar w:fldCharType="end"/>
    </w:r>
  </w:p>
  <w:p w:rsidR="00505A33" w:rsidRPr="00505A33" w:rsidRDefault="00505A33" w:rsidP="00505A3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9DA" w:rsidRDefault="00F219DA" w:rsidP="00505A33">
      <w:pPr>
        <w:spacing w:line="240" w:lineRule="auto"/>
      </w:pPr>
      <w:r>
        <w:separator/>
      </w:r>
    </w:p>
  </w:footnote>
  <w:footnote w:type="continuationSeparator" w:id="0">
    <w:p w:rsidR="00F219DA" w:rsidRDefault="00F219DA" w:rsidP="00505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33" w:rsidRDefault="00505A33" w:rsidP="00505A3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sayısı:1979/27</w:t>
    </w:r>
  </w:p>
  <w:p w:rsidR="00505A33" w:rsidRDefault="00505A33" w:rsidP="00505A3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sayısı:1979/34</w:t>
    </w:r>
  </w:p>
  <w:p w:rsidR="00505A33" w:rsidRPr="00505A33" w:rsidRDefault="00505A33" w:rsidP="00505A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33"/>
    <w:rsid w:val="00041752"/>
    <w:rsid w:val="00065B42"/>
    <w:rsid w:val="000E45EB"/>
    <w:rsid w:val="000F1EDB"/>
    <w:rsid w:val="00124B66"/>
    <w:rsid w:val="00286DD9"/>
    <w:rsid w:val="00347E8D"/>
    <w:rsid w:val="00503F1E"/>
    <w:rsid w:val="00505A33"/>
    <w:rsid w:val="00821D56"/>
    <w:rsid w:val="008D57F7"/>
    <w:rsid w:val="00947847"/>
    <w:rsid w:val="00B04393"/>
    <w:rsid w:val="00B52EFE"/>
    <w:rsid w:val="00DE74CD"/>
    <w:rsid w:val="00E85AE4"/>
    <w:rsid w:val="00EE261D"/>
    <w:rsid w:val="00F21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C6A4F-4157-4B5E-9F36-57C247C2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33"/>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505A3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5A33"/>
  </w:style>
  <w:style w:type="paragraph" w:styleId="AltBilgi">
    <w:name w:val="footer"/>
    <w:basedOn w:val="Normal"/>
    <w:link w:val="AltBilgiChar"/>
    <w:uiPriority w:val="99"/>
    <w:unhideWhenUsed/>
    <w:rsid w:val="00505A3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5A33"/>
  </w:style>
  <w:style w:type="character" w:styleId="SayfaNumaras">
    <w:name w:val="page number"/>
    <w:basedOn w:val="VarsaylanParagrafYazTipi"/>
    <w:uiPriority w:val="99"/>
    <w:semiHidden/>
    <w:unhideWhenUsed/>
    <w:rsid w:val="0050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2020-06-27T20:15:00Z</dcterms:created>
  <dcterms:modified xsi:type="dcterms:W3CDTF">2020-06-27T20:15:00Z</dcterms:modified>
</cp:coreProperties>
</file>