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1E"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546AF2">
        <w:rPr>
          <w:rFonts w:ascii="Times New Roman" w:eastAsia="Times New Roman" w:hAnsi="Times New Roman" w:cs="Times New Roman"/>
          <w:color w:val="010000"/>
          <w:sz w:val="24"/>
          <w:szCs w:val="27"/>
          <w:lang w:eastAsia="tr-TR"/>
        </w:rPr>
        <w:t>II -</w:t>
      </w:r>
      <w:proofErr w:type="gramEnd"/>
      <w:r w:rsidRPr="00546AF2">
        <w:rPr>
          <w:rFonts w:ascii="Times New Roman" w:eastAsia="Times New Roman" w:hAnsi="Times New Roman" w:cs="Times New Roman"/>
          <w:color w:val="010000"/>
          <w:sz w:val="24"/>
          <w:szCs w:val="27"/>
          <w:lang w:eastAsia="tr-TR"/>
        </w:rPr>
        <w:t xml:space="preserve"> İTİRAZIN GEREKÇESİ :</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Askerî Yüksek İdare Mahkemesi Daireler Kurulunun, başvurmaya dayanak olarak gösterdiği gerekçesi </w:t>
      </w:r>
      <w:proofErr w:type="gramStart"/>
      <w:r w:rsidRPr="00546AF2">
        <w:rPr>
          <w:rFonts w:ascii="Times New Roman" w:eastAsia="Times New Roman" w:hAnsi="Times New Roman" w:cs="Times New Roman"/>
          <w:color w:val="010000"/>
          <w:sz w:val="24"/>
          <w:szCs w:val="27"/>
          <w:lang w:eastAsia="tr-TR"/>
        </w:rPr>
        <w:t>şöyledir :</w:t>
      </w:r>
      <w:proofErr w:type="gramEnd"/>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Yasası 10 Ağustos 1967 tarihinde yürürlüğe girdiğinde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Kuvvetlerinde General -Amiral miktarı 49 uncu madde ile muvazzaf subay mevcudunun % 1,5 olarak kabul edilmişken, 7</w:t>
      </w:r>
      <w:bookmarkStart w:id="0" w:name="_GoBack"/>
      <w:bookmarkEnd w:id="0"/>
      <w:r w:rsidRPr="00546AF2">
        <w:rPr>
          <w:rFonts w:ascii="Times New Roman" w:eastAsia="Times New Roman" w:hAnsi="Times New Roman" w:cs="Times New Roman"/>
          <w:color w:val="010000"/>
          <w:sz w:val="24"/>
          <w:szCs w:val="27"/>
          <w:lang w:eastAsia="tr-TR"/>
        </w:rPr>
        <w:t xml:space="preserve"> Temmuz 1971 gün ve 1424 sayılı Yasa ile bu oran % </w:t>
      </w:r>
      <w:proofErr w:type="spellStart"/>
      <w:r w:rsidRPr="00546AF2">
        <w:rPr>
          <w:rFonts w:ascii="Times New Roman" w:eastAsia="Times New Roman" w:hAnsi="Times New Roman" w:cs="Times New Roman"/>
          <w:color w:val="010000"/>
          <w:sz w:val="24"/>
          <w:szCs w:val="27"/>
          <w:lang w:eastAsia="tr-TR"/>
        </w:rPr>
        <w:t>l'e</w:t>
      </w:r>
      <w:proofErr w:type="spellEnd"/>
      <w:r w:rsidRPr="00546AF2">
        <w:rPr>
          <w:rFonts w:ascii="Times New Roman" w:eastAsia="Times New Roman" w:hAnsi="Times New Roman" w:cs="Times New Roman"/>
          <w:color w:val="010000"/>
          <w:sz w:val="24"/>
          <w:szCs w:val="27"/>
          <w:lang w:eastAsia="tr-TR"/>
        </w:rPr>
        <w:t xml:space="preserve"> indirilince, bu tarihte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kuvvetlerde bulunan General ve Amiral miktarının orandan fazla olduğu, bunların birdenbire azaltılmasının sakıncaları ile terfilerde olacak aksamaları önlemek için aynı yasa ile 926 sayılı Yasaya ek geçici 14 üncü madde eklenerek, % 1,5 oranından % l oranına indirilme kademeli bir şekilde yapılmıştır.</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Ek geçici 14 üncü madde (Bu kanunun yürürlüğe girdiği tarihte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Kuvvetlerinde mevcut General ve Amiral miktarı, 30/8/1971 tarihinden 30/8/1974 tarihine kadar % 1,2 oranına, sonraki 4 yılda 49 uncu maddede belirtilen % l oranına aşağıda gösterilen esaslar </w:t>
      </w:r>
      <w:proofErr w:type="spellStart"/>
      <w:r w:rsidRPr="00546AF2">
        <w:rPr>
          <w:rFonts w:ascii="Times New Roman" w:eastAsia="Times New Roman" w:hAnsi="Times New Roman" w:cs="Times New Roman"/>
          <w:color w:val="010000"/>
          <w:sz w:val="24"/>
          <w:szCs w:val="27"/>
          <w:lang w:eastAsia="tr-TR"/>
        </w:rPr>
        <w:t>içersinde</w:t>
      </w:r>
      <w:proofErr w:type="spellEnd"/>
      <w:r w:rsidRPr="00546AF2">
        <w:rPr>
          <w:rFonts w:ascii="Times New Roman" w:eastAsia="Times New Roman" w:hAnsi="Times New Roman" w:cs="Times New Roman"/>
          <w:color w:val="010000"/>
          <w:sz w:val="24"/>
          <w:szCs w:val="27"/>
          <w:lang w:eastAsia="tr-TR"/>
        </w:rPr>
        <w:t xml:space="preserve"> indirilir.), (a) bendi (30/8/1971 tarihinden 30/8/1974 tarihine kadar uygulanacak % 1,2 oranına göre </w:t>
      </w:r>
      <w:proofErr w:type="spellStart"/>
      <w:r w:rsidRPr="00546AF2">
        <w:rPr>
          <w:rFonts w:ascii="Times New Roman" w:eastAsia="Times New Roman" w:hAnsi="Times New Roman" w:cs="Times New Roman"/>
          <w:color w:val="010000"/>
          <w:sz w:val="24"/>
          <w:szCs w:val="27"/>
          <w:lang w:eastAsia="tr-TR"/>
        </w:rPr>
        <w:t>tesbit</w:t>
      </w:r>
      <w:proofErr w:type="spellEnd"/>
      <w:r w:rsidRPr="00546AF2">
        <w:rPr>
          <w:rFonts w:ascii="Times New Roman" w:eastAsia="Times New Roman" w:hAnsi="Times New Roman" w:cs="Times New Roman"/>
          <w:color w:val="010000"/>
          <w:sz w:val="24"/>
          <w:szCs w:val="27"/>
          <w:lang w:eastAsia="tr-TR"/>
        </w:rPr>
        <w:t xml:space="preserve"> edilen General ve Amiral mevcutlarının muhtelif rütbelere dağılış oranları, 3 Kuvvet (Jandarma dahil) için, aşağıda cetvelde gösterilmiştir.) demek suretiyle muvazzaf subay mevcudunun % 1,2 </w:t>
      </w:r>
      <w:proofErr w:type="spellStart"/>
      <w:r w:rsidRPr="00546AF2">
        <w:rPr>
          <w:rFonts w:ascii="Times New Roman" w:eastAsia="Times New Roman" w:hAnsi="Times New Roman" w:cs="Times New Roman"/>
          <w:color w:val="010000"/>
          <w:sz w:val="24"/>
          <w:szCs w:val="27"/>
          <w:lang w:eastAsia="tr-TR"/>
        </w:rPr>
        <w:t>siyle</w:t>
      </w:r>
      <w:proofErr w:type="spellEnd"/>
      <w:r w:rsidRPr="00546AF2">
        <w:rPr>
          <w:rFonts w:ascii="Times New Roman" w:eastAsia="Times New Roman" w:hAnsi="Times New Roman" w:cs="Times New Roman"/>
          <w:color w:val="010000"/>
          <w:sz w:val="24"/>
          <w:szCs w:val="27"/>
          <w:lang w:eastAsia="tr-TR"/>
        </w:rPr>
        <w:t xml:space="preserve"> oranlanarak bulunan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Kuvvetlerdeki General, Amiral miktarı, 30/8/1971 ile 30/8/1974 tarihleri arasında</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(a) bendine ilişkin cetveldeki rütbelere dağılış oranlarına bölüneceğini açıklamıştır. 30/8/1975 ile 30/8/1978 tarihleri arasında ise ek geçici 14 üncü madde (c) bendi hükmüne göre (30/8/1974 tarihinde (b) bendine göre % 1,2 oranına indirilen General ve Amiral miktarları, 30/8/1975 tarihinden başlanmak üzere aşağıdaki esaslara göre 4 yıl içinde 49 uncu maddede </w:t>
      </w:r>
      <w:proofErr w:type="gramStart"/>
      <w:r w:rsidRPr="00546AF2">
        <w:rPr>
          <w:rFonts w:ascii="Times New Roman" w:eastAsia="Times New Roman" w:hAnsi="Times New Roman" w:cs="Times New Roman"/>
          <w:color w:val="010000"/>
          <w:sz w:val="24"/>
          <w:szCs w:val="27"/>
          <w:lang w:eastAsia="tr-TR"/>
        </w:rPr>
        <w:t>görülen</w:t>
      </w:r>
      <w:proofErr w:type="gramEnd"/>
      <w:r w:rsidRPr="00546AF2">
        <w:rPr>
          <w:rFonts w:ascii="Times New Roman" w:eastAsia="Times New Roman" w:hAnsi="Times New Roman" w:cs="Times New Roman"/>
          <w:color w:val="010000"/>
          <w:sz w:val="24"/>
          <w:szCs w:val="27"/>
          <w:lang w:eastAsia="tr-TR"/>
        </w:rPr>
        <w:t xml:space="preserve"> % l oranına indirilir.), c -1 fıkrasında (30 Ağustos 1975 tarihinde Tuğgeneral ve Tuğamiral olacak Albaylar ile General ve Amirallerin rütbe terfileri, % l oranına göre verilen bir üst rütbenin kadro miktarının birinci yıl kontenjanlarına göre yapılır.) demek suretiyle 30/8/1975 tarihinden itibaren 49 uncu maddenin (b) bendine ilişkin cetvelin uygulanacağını hükme bağlamıştır.</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Davacının terfi sırasına girdiği 30/8/1977 tarihinde, idarenin uyguladığı 49/b maddesine ilişkin cetvelde de Jandarma Kara Kuvvetlerine dahil kabul edilerek, birlikte değerlendirme ve buna göre terfi işlemi yapılmıştır.</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Anayasa Mahkemesinin yukarıda sözü edilen ve ek geçici </w:t>
      </w:r>
      <w:proofErr w:type="gramStart"/>
      <w:r w:rsidRPr="00546AF2">
        <w:rPr>
          <w:rFonts w:ascii="Times New Roman" w:eastAsia="Times New Roman" w:hAnsi="Times New Roman" w:cs="Times New Roman"/>
          <w:color w:val="010000"/>
          <w:sz w:val="24"/>
          <w:szCs w:val="27"/>
          <w:lang w:eastAsia="tr-TR"/>
        </w:rPr>
        <w:t>14 üncü</w:t>
      </w:r>
      <w:proofErr w:type="gramEnd"/>
      <w:r w:rsidRPr="00546AF2">
        <w:rPr>
          <w:rFonts w:ascii="Times New Roman" w:eastAsia="Times New Roman" w:hAnsi="Times New Roman" w:cs="Times New Roman"/>
          <w:color w:val="010000"/>
          <w:sz w:val="24"/>
          <w:szCs w:val="27"/>
          <w:lang w:eastAsia="tr-TR"/>
        </w:rPr>
        <w:t xml:space="preserve"> madde (a) bendi cetvelindeki (jandarma dahil) sözcüğünün iptaline neden olan geniş gerekçe ışığı altında bunun paraleli olan 49 uncu madde (b) bendindeki cetvelde bulunan (jandarma dahil) sözcüğün de 30/8/1977 tarihinde yapılan terfi işlemlerinde Jandarma çıkışlı generallerin Kara Kuvvetleri Generalleri ile değerlendirilip, Jandarma Generallerinin aleyhine bir eşitsizlik doğmaktadır.</w:t>
      </w:r>
    </w:p>
    <w:p w:rsidR="00DE5A1E" w:rsidRPr="00546AF2"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Anayasa Mahkemesinin adı geçen kararındaki gerekçe davamızda da tamamen uygunluk ve geçerlilik kazandığından yinelenmesine gerek görülmemiştir.</w:t>
      </w:r>
    </w:p>
    <w:p w:rsidR="00DE5A1E" w:rsidRDefault="00DE5A1E" w:rsidP="00DE5A1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46AF2">
        <w:rPr>
          <w:rFonts w:ascii="Times New Roman" w:eastAsia="Times New Roman" w:hAnsi="Times New Roman" w:cs="Times New Roman"/>
          <w:color w:val="010000"/>
          <w:sz w:val="24"/>
          <w:szCs w:val="27"/>
          <w:lang w:eastAsia="tr-TR"/>
        </w:rPr>
        <w:t xml:space="preserve">Bu nedenle, uyuşmazlığın çözümünde 926 sayılı Türk </w:t>
      </w:r>
      <w:proofErr w:type="spellStart"/>
      <w:r w:rsidRPr="00546AF2">
        <w:rPr>
          <w:rFonts w:ascii="Times New Roman" w:eastAsia="Times New Roman" w:hAnsi="Times New Roman" w:cs="Times New Roman"/>
          <w:color w:val="010000"/>
          <w:sz w:val="24"/>
          <w:szCs w:val="27"/>
          <w:lang w:eastAsia="tr-TR"/>
        </w:rPr>
        <w:t>Silâhlı</w:t>
      </w:r>
      <w:proofErr w:type="spellEnd"/>
      <w:r w:rsidRPr="00546AF2">
        <w:rPr>
          <w:rFonts w:ascii="Times New Roman" w:eastAsia="Times New Roman" w:hAnsi="Times New Roman" w:cs="Times New Roman"/>
          <w:color w:val="010000"/>
          <w:sz w:val="24"/>
          <w:szCs w:val="27"/>
          <w:lang w:eastAsia="tr-TR"/>
        </w:rPr>
        <w:t xml:space="preserve"> Kuvvetleri Personel Yasasının, davanın kaderini tayin edecek olan 49 uncu madde (b) bendinin cetvel bölümünde </w:t>
      </w:r>
      <w:r w:rsidRPr="00546AF2">
        <w:rPr>
          <w:rFonts w:ascii="Times New Roman" w:eastAsia="Times New Roman" w:hAnsi="Times New Roman" w:cs="Times New Roman"/>
          <w:color w:val="010000"/>
          <w:sz w:val="24"/>
          <w:szCs w:val="27"/>
          <w:lang w:eastAsia="tr-TR"/>
        </w:rPr>
        <w:lastRenderedPageBreak/>
        <w:t xml:space="preserve">yer alan (J. dahil) sözcüğü, Anayasa'nın 12 </w:t>
      </w:r>
      <w:proofErr w:type="spellStart"/>
      <w:r w:rsidRPr="00546AF2">
        <w:rPr>
          <w:rFonts w:ascii="Times New Roman" w:eastAsia="Times New Roman" w:hAnsi="Times New Roman" w:cs="Times New Roman"/>
          <w:color w:val="010000"/>
          <w:sz w:val="24"/>
          <w:szCs w:val="27"/>
          <w:lang w:eastAsia="tr-TR"/>
        </w:rPr>
        <w:t>nci</w:t>
      </w:r>
      <w:proofErr w:type="spellEnd"/>
      <w:r w:rsidRPr="00546AF2">
        <w:rPr>
          <w:rFonts w:ascii="Times New Roman" w:eastAsia="Times New Roman" w:hAnsi="Times New Roman" w:cs="Times New Roman"/>
          <w:color w:val="010000"/>
          <w:sz w:val="24"/>
          <w:szCs w:val="27"/>
          <w:lang w:eastAsia="tr-TR"/>
        </w:rPr>
        <w:t xml:space="preserve"> maddesine aykırı görüldüğünden bu hususta bir karar verilmek üzere Anayasa'nın 151/1 ve 44 sayılı Yasanın 27 </w:t>
      </w:r>
      <w:proofErr w:type="spellStart"/>
      <w:r w:rsidRPr="00546AF2">
        <w:rPr>
          <w:rFonts w:ascii="Times New Roman" w:eastAsia="Times New Roman" w:hAnsi="Times New Roman" w:cs="Times New Roman"/>
          <w:color w:val="010000"/>
          <w:sz w:val="24"/>
          <w:szCs w:val="27"/>
          <w:lang w:eastAsia="tr-TR"/>
        </w:rPr>
        <w:t>nci</w:t>
      </w:r>
      <w:proofErr w:type="spellEnd"/>
      <w:r w:rsidRPr="00546AF2">
        <w:rPr>
          <w:rFonts w:ascii="Times New Roman" w:eastAsia="Times New Roman" w:hAnsi="Times New Roman" w:cs="Times New Roman"/>
          <w:color w:val="010000"/>
          <w:sz w:val="24"/>
          <w:szCs w:val="27"/>
          <w:lang w:eastAsia="tr-TR"/>
        </w:rPr>
        <w:t xml:space="preserve"> maddeleri uyarınca Anayasa'ya aykırılık nedeninin ciddî olduğu kanısına varılarak Anayasa Mahkemesine itiraz yoluyla götürülmesine, Anayasa Mahkemesinden bu konuda bir karar gelinceye kadar davanın geri bırakılmasına Üye Top. Alb. Faruk Alptekin, Üye Dz. Hâk. Alb. Turgut Akan, Üye Hâk. Alb. Mustafa Şahin'in ayrışık oylarına karşılık, oyçokluğu ile 29/9/1978 günü karar verildi."</w:t>
      </w:r>
      <w:r>
        <w:rPr>
          <w:rFonts w:ascii="Times New Roman" w:eastAsia="Times New Roman" w:hAnsi="Times New Roman" w:cs="Times New Roman"/>
          <w:color w:val="010000"/>
          <w:sz w:val="24"/>
          <w:szCs w:val="27"/>
          <w:lang w:eastAsia="tr-TR"/>
        </w:rPr>
        <w:t>"</w:t>
      </w:r>
    </w:p>
    <w:p w:rsidR="00BC1A9A" w:rsidRPr="00DE5A1E" w:rsidRDefault="00EF5303" w:rsidP="00DE5A1E">
      <w:pPr>
        <w:spacing w:before="240" w:after="100" w:afterAutospacing="1" w:line="240" w:lineRule="auto"/>
        <w:ind w:firstLine="709"/>
        <w:jc w:val="both"/>
        <w:rPr>
          <w:rFonts w:ascii="Times New Roman" w:hAnsi="Times New Roman" w:cs="Times New Roman"/>
          <w:sz w:val="24"/>
        </w:rPr>
      </w:pPr>
    </w:p>
    <w:sectPr w:rsidR="00BC1A9A" w:rsidRPr="00DE5A1E" w:rsidSect="00DE5A1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303" w:rsidRDefault="00EF5303" w:rsidP="00DE5A1E">
      <w:pPr>
        <w:spacing w:line="240" w:lineRule="auto"/>
      </w:pPr>
      <w:r>
        <w:separator/>
      </w:r>
    </w:p>
  </w:endnote>
  <w:endnote w:type="continuationSeparator" w:id="0">
    <w:p w:rsidR="00EF5303" w:rsidRDefault="00EF5303" w:rsidP="00DE5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1E" w:rsidRDefault="00DE5A1E"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E5A1E" w:rsidRDefault="00DE5A1E" w:rsidP="00DE5A1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1E" w:rsidRPr="00DE5A1E" w:rsidRDefault="00DE5A1E" w:rsidP="00730AF9">
    <w:pPr>
      <w:pStyle w:val="AltBilgi"/>
      <w:framePr w:wrap="around" w:vAnchor="text" w:hAnchor="margin" w:xAlign="right" w:y="1"/>
      <w:rPr>
        <w:rStyle w:val="SayfaNumaras"/>
        <w:rFonts w:ascii="Times New Roman" w:hAnsi="Times New Roman" w:cs="Times New Roman"/>
      </w:rPr>
    </w:pPr>
    <w:r w:rsidRPr="00DE5A1E">
      <w:rPr>
        <w:rStyle w:val="SayfaNumaras"/>
        <w:rFonts w:ascii="Times New Roman" w:hAnsi="Times New Roman" w:cs="Times New Roman"/>
      </w:rPr>
      <w:fldChar w:fldCharType="begin"/>
    </w:r>
    <w:r w:rsidRPr="00DE5A1E">
      <w:rPr>
        <w:rStyle w:val="SayfaNumaras"/>
        <w:rFonts w:ascii="Times New Roman" w:hAnsi="Times New Roman" w:cs="Times New Roman"/>
      </w:rPr>
      <w:instrText xml:space="preserve"> PAGE </w:instrText>
    </w:r>
    <w:r w:rsidRPr="00DE5A1E">
      <w:rPr>
        <w:rStyle w:val="SayfaNumaras"/>
        <w:rFonts w:ascii="Times New Roman" w:hAnsi="Times New Roman" w:cs="Times New Roman"/>
      </w:rPr>
      <w:fldChar w:fldCharType="separate"/>
    </w:r>
    <w:r w:rsidRPr="00DE5A1E">
      <w:rPr>
        <w:rStyle w:val="SayfaNumaras"/>
        <w:rFonts w:ascii="Times New Roman" w:hAnsi="Times New Roman" w:cs="Times New Roman"/>
        <w:noProof/>
      </w:rPr>
      <w:t>1</w:t>
    </w:r>
    <w:r w:rsidRPr="00DE5A1E">
      <w:rPr>
        <w:rStyle w:val="SayfaNumaras"/>
        <w:rFonts w:ascii="Times New Roman" w:hAnsi="Times New Roman" w:cs="Times New Roman"/>
      </w:rPr>
      <w:fldChar w:fldCharType="end"/>
    </w:r>
  </w:p>
  <w:p w:rsidR="00DE5A1E" w:rsidRPr="00DE5A1E" w:rsidRDefault="00DE5A1E" w:rsidP="00DE5A1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303" w:rsidRDefault="00EF5303" w:rsidP="00DE5A1E">
      <w:pPr>
        <w:spacing w:line="240" w:lineRule="auto"/>
      </w:pPr>
      <w:r>
        <w:separator/>
      </w:r>
    </w:p>
  </w:footnote>
  <w:footnote w:type="continuationSeparator" w:id="0">
    <w:p w:rsidR="00EF5303" w:rsidRDefault="00EF5303" w:rsidP="00DE5A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A1E" w:rsidRDefault="00DE5A1E" w:rsidP="00DE5A1E">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Sayısı:1978/68</w:t>
    </w:r>
  </w:p>
  <w:p w:rsidR="00DE5A1E" w:rsidRDefault="00DE5A1E" w:rsidP="00DE5A1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Sayısı:1979/19</w:t>
    </w:r>
  </w:p>
  <w:p w:rsidR="00DE5A1E" w:rsidRPr="00DE5A1E" w:rsidRDefault="00DE5A1E" w:rsidP="00DE5A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1E"/>
    <w:rsid w:val="00041752"/>
    <w:rsid w:val="00065B42"/>
    <w:rsid w:val="000E45EB"/>
    <w:rsid w:val="000F1EDB"/>
    <w:rsid w:val="00124B66"/>
    <w:rsid w:val="00286DD9"/>
    <w:rsid w:val="00347E8D"/>
    <w:rsid w:val="00503F1E"/>
    <w:rsid w:val="00821D56"/>
    <w:rsid w:val="008D57F7"/>
    <w:rsid w:val="00947847"/>
    <w:rsid w:val="00B04393"/>
    <w:rsid w:val="00B52EFE"/>
    <w:rsid w:val="00DE5A1E"/>
    <w:rsid w:val="00DE74CD"/>
    <w:rsid w:val="00E85AE4"/>
    <w:rsid w:val="00EE261D"/>
    <w:rsid w:val="00EF53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6E136-2B10-4CF2-B320-52299523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A1E"/>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DE5A1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DE5A1E"/>
  </w:style>
  <w:style w:type="paragraph" w:styleId="AltBilgi">
    <w:name w:val="footer"/>
    <w:basedOn w:val="Normal"/>
    <w:link w:val="AltBilgiChar"/>
    <w:uiPriority w:val="99"/>
    <w:unhideWhenUsed/>
    <w:rsid w:val="00DE5A1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DE5A1E"/>
  </w:style>
  <w:style w:type="character" w:styleId="SayfaNumaras">
    <w:name w:val="page number"/>
    <w:basedOn w:val="VarsaylanParagrafYazTipi"/>
    <w:uiPriority w:val="99"/>
    <w:semiHidden/>
    <w:unhideWhenUsed/>
    <w:rsid w:val="00DE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2020-06-27T18:36:00Z</dcterms:created>
  <dcterms:modified xsi:type="dcterms:W3CDTF">2020-06-27T18:36:00Z</dcterms:modified>
</cp:coreProperties>
</file>