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5478" w:rsidRDefault="006C5478" w:rsidP="006C5478">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w:t>
      </w:r>
    </w:p>
    <w:p w:rsidR="006C5478" w:rsidRPr="003B434D" w:rsidRDefault="006C5478" w:rsidP="006C5478">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3B434D">
        <w:rPr>
          <w:rFonts w:ascii="Times New Roman" w:eastAsia="Times New Roman" w:hAnsi="Times New Roman" w:cs="Times New Roman"/>
          <w:color w:val="010000"/>
          <w:sz w:val="24"/>
          <w:szCs w:val="27"/>
          <w:lang w:eastAsia="tr-TR"/>
        </w:rPr>
        <w:t xml:space="preserve">II. İTİRAZIN GEREKÇESİ </w:t>
      </w:r>
      <w:proofErr w:type="gramStart"/>
      <w:r w:rsidRPr="003B434D">
        <w:rPr>
          <w:rFonts w:ascii="Times New Roman" w:eastAsia="Times New Roman" w:hAnsi="Times New Roman" w:cs="Times New Roman"/>
          <w:color w:val="010000"/>
          <w:sz w:val="24"/>
          <w:szCs w:val="27"/>
          <w:lang w:eastAsia="tr-TR"/>
        </w:rPr>
        <w:t>ÖZETİ :</w:t>
      </w:r>
      <w:proofErr w:type="gramEnd"/>
    </w:p>
    <w:p w:rsidR="006C5478" w:rsidRDefault="006C5478" w:rsidP="006C5478">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3B434D">
        <w:rPr>
          <w:rFonts w:ascii="Times New Roman" w:eastAsia="Times New Roman" w:hAnsi="Times New Roman" w:cs="Times New Roman"/>
          <w:color w:val="010000"/>
          <w:sz w:val="24"/>
          <w:szCs w:val="27"/>
          <w:lang w:eastAsia="tr-TR"/>
        </w:rPr>
        <w:t>Anayasa Mahkemesi, Anayasa'nın 38. maddesinin ikinci ve üçüncü fıkralarını iptal etmiş ve bu karar yayımlanmıştır. Bu durumda kamulaştırma için aynı ilkeleri öngören 1757 sayılı Toprak ve Tarım, Reformu Kanununun 36. maddesinin üçüncü fıkrası hükmü Anayasal dayanaktan yoksun bulunmaktadır. Bu hüküm mülkiyet hakkının özünü zedelemekte ve emlâk beyannamesi verenlerle vermeyenler arasında eşitsizlik yaratmakta olduğundan Anayasa'nın 11</w:t>
      </w:r>
      <w:proofErr w:type="gramStart"/>
      <w:r w:rsidRPr="003B434D">
        <w:rPr>
          <w:rFonts w:ascii="Times New Roman" w:eastAsia="Times New Roman" w:hAnsi="Times New Roman" w:cs="Times New Roman"/>
          <w:color w:val="010000"/>
          <w:sz w:val="24"/>
          <w:szCs w:val="27"/>
          <w:lang w:eastAsia="tr-TR"/>
        </w:rPr>
        <w:t>.,</w:t>
      </w:r>
      <w:proofErr w:type="gramEnd"/>
      <w:r w:rsidRPr="003B434D">
        <w:rPr>
          <w:rFonts w:ascii="Times New Roman" w:eastAsia="Times New Roman" w:hAnsi="Times New Roman" w:cs="Times New Roman"/>
          <w:color w:val="010000"/>
          <w:sz w:val="24"/>
          <w:szCs w:val="27"/>
          <w:lang w:eastAsia="tr-TR"/>
        </w:rPr>
        <w:t xml:space="preserve"> 12., 36. ve 2. maddelerine aykırılığı nedeniyle iptal edilmelidir.</w:t>
      </w:r>
      <w:r>
        <w:rPr>
          <w:rFonts w:ascii="Times New Roman" w:eastAsia="Times New Roman" w:hAnsi="Times New Roman" w:cs="Times New Roman"/>
          <w:color w:val="010000"/>
          <w:sz w:val="24"/>
          <w:szCs w:val="27"/>
          <w:lang w:eastAsia="tr-TR"/>
        </w:rPr>
        <w:t>"</w:t>
      </w:r>
    </w:p>
    <w:p w:rsidR="00A75DEA" w:rsidRPr="006C5478" w:rsidRDefault="00A75DEA" w:rsidP="006C5478">
      <w:pPr>
        <w:spacing w:before="240" w:after="100" w:afterAutospacing="1" w:line="240" w:lineRule="auto"/>
        <w:ind w:firstLine="709"/>
        <w:jc w:val="both"/>
        <w:rPr>
          <w:rFonts w:ascii="Times New Roman" w:hAnsi="Times New Roman" w:cs="Times New Roman"/>
          <w:sz w:val="24"/>
        </w:rPr>
      </w:pPr>
      <w:bookmarkStart w:id="0" w:name="_GoBack"/>
      <w:bookmarkEnd w:id="0"/>
    </w:p>
    <w:sectPr w:rsidR="00A75DEA" w:rsidRPr="006C5478" w:rsidSect="006C5478">
      <w:headerReference w:type="default" r:id="rId6"/>
      <w:footerReference w:type="even" r:id="rId7"/>
      <w:footerReference w:type="default" r:id="rId8"/>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14FB" w:rsidRDefault="003314FB" w:rsidP="006C5478">
      <w:pPr>
        <w:spacing w:after="0" w:line="240" w:lineRule="auto"/>
      </w:pPr>
      <w:r>
        <w:separator/>
      </w:r>
    </w:p>
  </w:endnote>
  <w:endnote w:type="continuationSeparator" w:id="0">
    <w:p w:rsidR="003314FB" w:rsidRDefault="003314FB" w:rsidP="006C54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478" w:rsidRDefault="006C5478" w:rsidP="002D7B7B">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6C5478" w:rsidRDefault="006C5478" w:rsidP="006C5478">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478" w:rsidRPr="006C5478" w:rsidRDefault="006C5478" w:rsidP="002D7B7B">
    <w:pPr>
      <w:pStyle w:val="Altbilgi"/>
      <w:framePr w:wrap="around" w:vAnchor="text" w:hAnchor="margin" w:xAlign="right" w:y="1"/>
      <w:rPr>
        <w:rStyle w:val="SayfaNumaras"/>
        <w:rFonts w:ascii="Times New Roman" w:hAnsi="Times New Roman" w:cs="Times New Roman"/>
      </w:rPr>
    </w:pPr>
    <w:r w:rsidRPr="006C5478">
      <w:rPr>
        <w:rStyle w:val="SayfaNumaras"/>
        <w:rFonts w:ascii="Times New Roman" w:hAnsi="Times New Roman" w:cs="Times New Roman"/>
      </w:rPr>
      <w:fldChar w:fldCharType="begin"/>
    </w:r>
    <w:r w:rsidRPr="006C5478">
      <w:rPr>
        <w:rStyle w:val="SayfaNumaras"/>
        <w:rFonts w:ascii="Times New Roman" w:hAnsi="Times New Roman" w:cs="Times New Roman"/>
      </w:rPr>
      <w:instrText xml:space="preserve">PAGE  </w:instrText>
    </w:r>
    <w:r w:rsidRPr="006C5478">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6C5478">
      <w:rPr>
        <w:rStyle w:val="SayfaNumaras"/>
        <w:rFonts w:ascii="Times New Roman" w:hAnsi="Times New Roman" w:cs="Times New Roman"/>
      </w:rPr>
      <w:fldChar w:fldCharType="end"/>
    </w:r>
  </w:p>
  <w:p w:rsidR="006C5478" w:rsidRPr="006C5478" w:rsidRDefault="006C5478" w:rsidP="006C5478">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14FB" w:rsidRDefault="003314FB" w:rsidP="006C5478">
      <w:pPr>
        <w:spacing w:after="0" w:line="240" w:lineRule="auto"/>
      </w:pPr>
      <w:r>
        <w:separator/>
      </w:r>
    </w:p>
  </w:footnote>
  <w:footnote w:type="continuationSeparator" w:id="0">
    <w:p w:rsidR="003314FB" w:rsidRDefault="003314FB" w:rsidP="006C54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478" w:rsidRDefault="006C5478" w:rsidP="006C5478">
    <w:pPr>
      <w:spacing w:after="0"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Esas Sayısı:1978/21</w:t>
    </w:r>
  </w:p>
  <w:p w:rsidR="006C5478" w:rsidRDefault="006C5478" w:rsidP="006C5478">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Sayısı:1978/21</w:t>
    </w:r>
  </w:p>
  <w:p w:rsidR="006C5478" w:rsidRPr="006C5478" w:rsidRDefault="006C5478" w:rsidP="006C5478">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478"/>
    <w:rsid w:val="003314FB"/>
    <w:rsid w:val="006C5478"/>
    <w:rsid w:val="00A75DE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7BBD5A-283A-4F31-95A6-2E363BD4A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5478"/>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C547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C5478"/>
  </w:style>
  <w:style w:type="paragraph" w:styleId="Altbilgi">
    <w:name w:val="footer"/>
    <w:basedOn w:val="Normal"/>
    <w:link w:val="AltbilgiChar"/>
    <w:uiPriority w:val="99"/>
    <w:unhideWhenUsed/>
    <w:rsid w:val="006C547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C5478"/>
  </w:style>
  <w:style w:type="character" w:styleId="SayfaNumaras">
    <w:name w:val="page number"/>
    <w:basedOn w:val="VarsaylanParagrafYazTipi"/>
    <w:uiPriority w:val="99"/>
    <w:semiHidden/>
    <w:unhideWhenUsed/>
    <w:rsid w:val="006C54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Words>
  <Characters>463</Characters>
  <Application>Microsoft Office Word</Application>
  <DocSecurity>0</DocSecurity>
  <Lines>3</Lines>
  <Paragraphs>1</Paragraphs>
  <ScaleCrop>false</ScaleCrop>
  <Company/>
  <LinksUpToDate>false</LinksUpToDate>
  <CharactersWithSpaces>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aym</dc:creator>
  <cp:keywords/>
  <dc:description/>
  <cp:lastModifiedBy>aym</cp:lastModifiedBy>
  <cp:revision>1</cp:revision>
  <dcterms:created xsi:type="dcterms:W3CDTF">2020-06-25T07:02:00Z</dcterms:created>
  <dcterms:modified xsi:type="dcterms:W3CDTF">2020-06-25T07:02:00Z</dcterms:modified>
</cp:coreProperties>
</file>