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9B" w:rsidRDefault="00274D9B" w:rsidP="00274D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74D9B" w:rsidRPr="000A275D" w:rsidRDefault="00274D9B" w:rsidP="00274D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II - İTİRAZ EDEN MAHKEMENİN GEREKÇESİ:</w:t>
      </w:r>
    </w:p>
    <w:p w:rsidR="00274D9B" w:rsidRDefault="00274D9B" w:rsidP="00274D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A275D">
        <w:rPr>
          <w:rFonts w:ascii="Times New Roman" w:eastAsia="Times New Roman" w:hAnsi="Times New Roman" w:cs="Times New Roman"/>
          <w:color w:val="010000"/>
          <w:sz w:val="24"/>
          <w:szCs w:val="27"/>
          <w:lang w:eastAsia="tr-TR"/>
        </w:rPr>
        <w:t xml:space="preserve">Anayasa Mahkemesinin 1803 sayılı Kanunun 5/A maddesinin iptaline ilişkin olan </w:t>
      </w:r>
      <w:proofErr w:type="gramStart"/>
      <w:r w:rsidRPr="000A275D">
        <w:rPr>
          <w:rFonts w:ascii="Times New Roman" w:eastAsia="Times New Roman" w:hAnsi="Times New Roman" w:cs="Times New Roman"/>
          <w:color w:val="010000"/>
          <w:sz w:val="24"/>
          <w:szCs w:val="27"/>
          <w:lang w:eastAsia="tr-TR"/>
        </w:rPr>
        <w:t>2/7/1974</w:t>
      </w:r>
      <w:proofErr w:type="gramEnd"/>
      <w:r w:rsidRPr="000A275D">
        <w:rPr>
          <w:rFonts w:ascii="Times New Roman" w:eastAsia="Times New Roman" w:hAnsi="Times New Roman" w:cs="Times New Roman"/>
          <w:color w:val="010000"/>
          <w:sz w:val="24"/>
          <w:szCs w:val="27"/>
          <w:lang w:eastAsia="tr-TR"/>
        </w:rPr>
        <w:t xml:space="preserve"> günlü ve 1974/19-31 sayılı kararında belirtildiği gibi, Anayasanın 92. maddesinin beşinci fıkrası hükümlerine göre, Karma Komisyonca, Cumhuriyet Senatosunca ve daha önce Millet Meclisince kabul edilen metinlerden birinin parçalanmaksızın olduğu gibi kabul edilmesi gerekirken söz konusu Kanunun 3. maddesine ilişkin metinleri ayrı ayrı oya sunulmuş olmaları nedeniyle açıklanan Anayasa hükümlerine aykırı hareket edilmiş ve bu suretle bu davada uygulanması gereken 3. madde biçim yönünden Anayasaya aykırı duruma düşmüştür.</w:t>
      </w:r>
      <w:r>
        <w:rPr>
          <w:rFonts w:ascii="Times New Roman" w:eastAsia="Times New Roman" w:hAnsi="Times New Roman" w:cs="Times New Roman"/>
          <w:color w:val="010000"/>
          <w:sz w:val="24"/>
          <w:szCs w:val="27"/>
          <w:lang w:eastAsia="tr-TR"/>
        </w:rPr>
        <w:t>"</w:t>
      </w:r>
    </w:p>
    <w:p w:rsidR="00A75DEA" w:rsidRPr="00274D9B" w:rsidRDefault="00A75DEA" w:rsidP="00274D9B">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274D9B" w:rsidSect="00274D9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3F" w:rsidRDefault="0067103F" w:rsidP="00274D9B">
      <w:pPr>
        <w:spacing w:after="0" w:line="240" w:lineRule="auto"/>
      </w:pPr>
      <w:r>
        <w:separator/>
      </w:r>
    </w:p>
  </w:endnote>
  <w:endnote w:type="continuationSeparator" w:id="0">
    <w:p w:rsidR="0067103F" w:rsidRDefault="0067103F" w:rsidP="0027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9B" w:rsidRDefault="00274D9B"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4D9B" w:rsidRDefault="00274D9B" w:rsidP="00274D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9B" w:rsidRPr="00274D9B" w:rsidRDefault="00274D9B" w:rsidP="00D53226">
    <w:pPr>
      <w:pStyle w:val="Altbilgi"/>
      <w:framePr w:wrap="around" w:vAnchor="text" w:hAnchor="margin" w:xAlign="right" w:y="1"/>
      <w:rPr>
        <w:rStyle w:val="SayfaNumaras"/>
        <w:rFonts w:ascii="Times New Roman" w:hAnsi="Times New Roman" w:cs="Times New Roman"/>
      </w:rPr>
    </w:pPr>
    <w:r w:rsidRPr="00274D9B">
      <w:rPr>
        <w:rStyle w:val="SayfaNumaras"/>
        <w:rFonts w:ascii="Times New Roman" w:hAnsi="Times New Roman" w:cs="Times New Roman"/>
      </w:rPr>
      <w:fldChar w:fldCharType="begin"/>
    </w:r>
    <w:r w:rsidRPr="00274D9B">
      <w:rPr>
        <w:rStyle w:val="SayfaNumaras"/>
        <w:rFonts w:ascii="Times New Roman" w:hAnsi="Times New Roman" w:cs="Times New Roman"/>
      </w:rPr>
      <w:instrText xml:space="preserve">PAGE  </w:instrText>
    </w:r>
    <w:r w:rsidRPr="00274D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4D9B">
      <w:rPr>
        <w:rStyle w:val="SayfaNumaras"/>
        <w:rFonts w:ascii="Times New Roman" w:hAnsi="Times New Roman" w:cs="Times New Roman"/>
      </w:rPr>
      <w:fldChar w:fldCharType="end"/>
    </w:r>
  </w:p>
  <w:p w:rsidR="00274D9B" w:rsidRPr="00274D9B" w:rsidRDefault="00274D9B" w:rsidP="00274D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3F" w:rsidRDefault="0067103F" w:rsidP="00274D9B">
      <w:pPr>
        <w:spacing w:after="0" w:line="240" w:lineRule="auto"/>
      </w:pPr>
      <w:r>
        <w:separator/>
      </w:r>
    </w:p>
  </w:footnote>
  <w:footnote w:type="continuationSeparator" w:id="0">
    <w:p w:rsidR="0067103F" w:rsidRDefault="0067103F" w:rsidP="00274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9B" w:rsidRDefault="00274D9B" w:rsidP="00274D9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Sayısı:1975/3</w:t>
    </w:r>
  </w:p>
  <w:p w:rsidR="00274D9B" w:rsidRDefault="00274D9B" w:rsidP="00274D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Sayısı:1975/35</w:t>
    </w:r>
  </w:p>
  <w:p w:rsidR="00274D9B" w:rsidRPr="00274D9B" w:rsidRDefault="00274D9B" w:rsidP="00274D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9B"/>
    <w:rsid w:val="00274D9B"/>
    <w:rsid w:val="0067103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F8509-CADA-43E4-BCDE-DC77A557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4D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4D9B"/>
  </w:style>
  <w:style w:type="paragraph" w:styleId="Altbilgi">
    <w:name w:val="footer"/>
    <w:basedOn w:val="Normal"/>
    <w:link w:val="AltbilgiChar"/>
    <w:uiPriority w:val="99"/>
    <w:unhideWhenUsed/>
    <w:rsid w:val="00274D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4D9B"/>
  </w:style>
  <w:style w:type="character" w:styleId="SayfaNumaras">
    <w:name w:val="page number"/>
    <w:basedOn w:val="VarsaylanParagrafYazTipi"/>
    <w:uiPriority w:val="99"/>
    <w:semiHidden/>
    <w:unhideWhenUsed/>
    <w:rsid w:val="0027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2020-06-23T19:17:00Z</dcterms:created>
  <dcterms:modified xsi:type="dcterms:W3CDTF">2020-06-23T19:26:00Z</dcterms:modified>
</cp:coreProperties>
</file>