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55" w:rsidRDefault="00706B55" w:rsidP="00706B55">
      <w:pPr>
        <w:pStyle w:val="Gvdemetni0"/>
        <w:widowControl/>
        <w:shd w:val="clear" w:color="auto" w:fill="auto"/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</w:rPr>
      </w:pPr>
      <w:r>
        <w:rPr>
          <w:rFonts w:ascii="Times New Roman" w:hAnsi="Times New Roman" w:cs="Times New Roman"/>
          <w:color w:val="010000"/>
          <w:sz w:val="24"/>
        </w:rPr>
        <w:t xml:space="preserve">“… </w:t>
      </w:r>
    </w:p>
    <w:p w:rsidR="00706B55" w:rsidRPr="00706B55" w:rsidRDefault="00706B55" w:rsidP="00706B55">
      <w:pPr>
        <w:pStyle w:val="Gvdemetni0"/>
        <w:widowControl/>
        <w:shd w:val="clear" w:color="auto" w:fill="auto"/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706B55">
        <w:rPr>
          <w:rFonts w:ascii="Times New Roman" w:hAnsi="Times New Roman" w:cs="Times New Roman"/>
          <w:color w:val="010000"/>
          <w:sz w:val="24"/>
        </w:rPr>
        <w:t>II. Mahkemenin Gerekçesi Özeti:</w:t>
      </w:r>
    </w:p>
    <w:p w:rsidR="00706B55" w:rsidRPr="00706B55" w:rsidRDefault="00706B55" w:rsidP="00706B55">
      <w:pPr>
        <w:pStyle w:val="Gvdemetni0"/>
        <w:widowControl/>
        <w:shd w:val="clear" w:color="auto" w:fill="auto"/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706B55">
        <w:rPr>
          <w:rFonts w:ascii="Times New Roman" w:hAnsi="Times New Roman" w:cs="Times New Roman"/>
          <w:color w:val="010000"/>
          <w:sz w:val="24"/>
        </w:rPr>
        <w:t xml:space="preserve">Memurin </w:t>
      </w:r>
      <w:proofErr w:type="spellStart"/>
      <w:r w:rsidRPr="00706B55">
        <w:rPr>
          <w:rFonts w:ascii="Times New Roman" w:hAnsi="Times New Roman" w:cs="Times New Roman"/>
          <w:color w:val="010000"/>
          <w:sz w:val="24"/>
        </w:rPr>
        <w:t>Muhakematı</w:t>
      </w:r>
      <w:proofErr w:type="spellEnd"/>
      <w:r w:rsidRPr="00706B55">
        <w:rPr>
          <w:rFonts w:ascii="Times New Roman" w:hAnsi="Times New Roman" w:cs="Times New Roman"/>
          <w:color w:val="010000"/>
          <w:sz w:val="24"/>
        </w:rPr>
        <w:t xml:space="preserve"> Hakkındaki Kanun’un kimi kurallarının Anayasa’ya aykırılığı yolunda Cumhuriyet </w:t>
      </w:r>
      <w:proofErr w:type="spellStart"/>
      <w:r w:rsidRPr="00706B55">
        <w:rPr>
          <w:rFonts w:ascii="Times New Roman" w:hAnsi="Times New Roman" w:cs="Times New Roman"/>
          <w:color w:val="010000"/>
          <w:sz w:val="24"/>
        </w:rPr>
        <w:t>Savcısı’nca</w:t>
      </w:r>
      <w:proofErr w:type="spellEnd"/>
      <w:r w:rsidRPr="00706B55">
        <w:rPr>
          <w:rFonts w:ascii="Times New Roman" w:hAnsi="Times New Roman" w:cs="Times New Roman"/>
          <w:color w:val="010000"/>
          <w:sz w:val="24"/>
        </w:rPr>
        <w:t xml:space="preserve"> ileri sürülen iddianın ciddîliği kanısına nasıl varıldığını açıklamak üzere mahkemenin ortaya koyduğu gerekçe özet olarak </w:t>
      </w:r>
      <w:proofErr w:type="gramStart"/>
      <w:r w:rsidRPr="00706B55">
        <w:rPr>
          <w:rFonts w:ascii="Times New Roman" w:hAnsi="Times New Roman" w:cs="Times New Roman"/>
          <w:color w:val="010000"/>
          <w:sz w:val="24"/>
        </w:rPr>
        <w:t>şöyledir :</w:t>
      </w:r>
      <w:proofErr w:type="gramEnd"/>
    </w:p>
    <w:p w:rsidR="00706B55" w:rsidRDefault="00706B55" w:rsidP="00706B55">
      <w:pPr>
        <w:pStyle w:val="Gvdemetni0"/>
        <w:widowControl/>
        <w:shd w:val="clear" w:color="auto" w:fill="auto"/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</w:rPr>
      </w:pPr>
      <w:r w:rsidRPr="00706B55">
        <w:rPr>
          <w:rFonts w:ascii="Times New Roman" w:hAnsi="Times New Roman" w:cs="Times New Roman"/>
          <w:color w:val="010000"/>
          <w:sz w:val="24"/>
        </w:rPr>
        <w:t xml:space="preserve">Bu Kanun, Anayasa’ya aykırılık iddiaları dolayısıyla, birkaç kez Anayasa Mahkemesince incelenmiş ve Anayasa’ya aykırı görülmemiştir. Ancak Mahkeme içinde karşı görüşte olanlar da vardır ve bu görüşler </w:t>
      </w:r>
      <w:proofErr w:type="spellStart"/>
      <w:r w:rsidRPr="00706B55">
        <w:rPr>
          <w:rFonts w:ascii="Times New Roman" w:hAnsi="Times New Roman" w:cs="Times New Roman"/>
          <w:color w:val="010000"/>
          <w:sz w:val="24"/>
        </w:rPr>
        <w:t>karşıoy</w:t>
      </w:r>
      <w:proofErr w:type="spellEnd"/>
      <w:r w:rsidRPr="00706B55">
        <w:rPr>
          <w:rFonts w:ascii="Times New Roman" w:hAnsi="Times New Roman" w:cs="Times New Roman"/>
          <w:color w:val="010000"/>
          <w:sz w:val="24"/>
        </w:rPr>
        <w:t xml:space="preserve"> yazılarında ayrıntıları ile açıklanmıştır. Burada gerekçe olarak o karşı görüşlere işaret etmekle yetinilecektir. Memurin </w:t>
      </w:r>
      <w:proofErr w:type="spellStart"/>
      <w:r w:rsidRPr="00706B55">
        <w:rPr>
          <w:rFonts w:ascii="Times New Roman" w:hAnsi="Times New Roman" w:cs="Times New Roman"/>
          <w:color w:val="010000"/>
          <w:sz w:val="24"/>
        </w:rPr>
        <w:t>Muhakematı</w:t>
      </w:r>
      <w:proofErr w:type="spellEnd"/>
      <w:r w:rsidRPr="00706B55">
        <w:rPr>
          <w:rFonts w:ascii="Times New Roman" w:hAnsi="Times New Roman" w:cs="Times New Roman"/>
          <w:color w:val="010000"/>
          <w:sz w:val="24"/>
        </w:rPr>
        <w:t xml:space="preserve"> Hakkındaki Kanun’un 1.,2.,3.,4.,5.,6.,7.,13.,14. maddeleri Anayasa’nın </w:t>
      </w:r>
      <w:r w:rsidRPr="00706B55">
        <w:rPr>
          <w:rFonts w:ascii="Times New Roman" w:eastAsia="Courier New" w:hAnsi="Times New Roman" w:cs="Times New Roman"/>
          <w:color w:val="010000"/>
          <w:sz w:val="24"/>
          <w:lang w:eastAsia="tr-TR" w:bidi="tr-TR"/>
        </w:rPr>
        <w:t xml:space="preserve">14.,15.,16.,17.,132.,133. </w:t>
      </w:r>
      <w:r w:rsidRPr="00706B55">
        <w:rPr>
          <w:rFonts w:ascii="Times New Roman" w:hAnsi="Times New Roman" w:cs="Times New Roman"/>
          <w:color w:val="010000"/>
          <w:sz w:val="24"/>
        </w:rPr>
        <w:t>maddelerine aykırıdır.</w:t>
      </w:r>
    </w:p>
    <w:p w:rsidR="00706B55" w:rsidRPr="00706B55" w:rsidRDefault="00706B55" w:rsidP="00706B55">
      <w:pPr>
        <w:pStyle w:val="Gvdemetni0"/>
        <w:widowControl/>
        <w:shd w:val="clear" w:color="auto" w:fill="auto"/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color w:val="010000"/>
          <w:sz w:val="24"/>
        </w:rPr>
      </w:pPr>
      <w:r>
        <w:rPr>
          <w:rFonts w:ascii="Times New Roman" w:hAnsi="Times New Roman" w:cs="Times New Roman"/>
          <w:color w:val="010000"/>
          <w:sz w:val="24"/>
        </w:rPr>
        <w:t>…”</w:t>
      </w:r>
      <w:bookmarkStart w:id="0" w:name="_GoBack"/>
      <w:bookmarkEnd w:id="0"/>
    </w:p>
    <w:sectPr w:rsidR="00706B55" w:rsidRPr="00706B55" w:rsidSect="00706B55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1A" w:rsidRDefault="005E451A" w:rsidP="00706B55">
      <w:pPr>
        <w:spacing w:after="0" w:line="240" w:lineRule="auto"/>
      </w:pPr>
      <w:r>
        <w:separator/>
      </w:r>
    </w:p>
  </w:endnote>
  <w:endnote w:type="continuationSeparator" w:id="0">
    <w:p w:rsidR="005E451A" w:rsidRDefault="005E451A" w:rsidP="007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B55" w:rsidRDefault="00706B55" w:rsidP="00EE191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706B55" w:rsidRDefault="00706B55" w:rsidP="00706B5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B55" w:rsidRPr="00706B55" w:rsidRDefault="00706B55" w:rsidP="00EE191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706B55">
      <w:rPr>
        <w:rStyle w:val="SayfaNumaras"/>
        <w:rFonts w:ascii="Times New Roman" w:hAnsi="Times New Roman" w:cs="Times New Roman"/>
      </w:rPr>
      <w:fldChar w:fldCharType="begin"/>
    </w:r>
    <w:r w:rsidRPr="00706B55">
      <w:rPr>
        <w:rStyle w:val="SayfaNumaras"/>
        <w:rFonts w:ascii="Times New Roman" w:hAnsi="Times New Roman" w:cs="Times New Roman"/>
      </w:rPr>
      <w:instrText xml:space="preserve"> PAGE </w:instrText>
    </w:r>
    <w:r w:rsidRPr="00706B55">
      <w:rPr>
        <w:rStyle w:val="SayfaNumaras"/>
        <w:rFonts w:ascii="Times New Roman" w:hAnsi="Times New Roman" w:cs="Times New Roman"/>
      </w:rPr>
      <w:fldChar w:fldCharType="separate"/>
    </w:r>
    <w:r w:rsidRPr="00706B55">
      <w:rPr>
        <w:rStyle w:val="SayfaNumaras"/>
        <w:rFonts w:ascii="Times New Roman" w:hAnsi="Times New Roman" w:cs="Times New Roman"/>
        <w:noProof/>
      </w:rPr>
      <w:t>1</w:t>
    </w:r>
    <w:r w:rsidRPr="00706B55">
      <w:rPr>
        <w:rStyle w:val="SayfaNumaras"/>
        <w:rFonts w:ascii="Times New Roman" w:hAnsi="Times New Roman" w:cs="Times New Roman"/>
      </w:rPr>
      <w:fldChar w:fldCharType="end"/>
    </w:r>
  </w:p>
  <w:p w:rsidR="00706B55" w:rsidRPr="00706B55" w:rsidRDefault="00706B55" w:rsidP="00706B5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1A" w:rsidRDefault="005E451A" w:rsidP="00706B55">
      <w:pPr>
        <w:spacing w:after="0" w:line="240" w:lineRule="auto"/>
      </w:pPr>
      <w:r>
        <w:separator/>
      </w:r>
    </w:p>
  </w:footnote>
  <w:footnote w:type="continuationSeparator" w:id="0">
    <w:p w:rsidR="005E451A" w:rsidRDefault="005E451A" w:rsidP="0070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B55" w:rsidRPr="00706B55" w:rsidRDefault="00706B55" w:rsidP="00706B55">
    <w:pPr>
      <w:pStyle w:val="stBilgi"/>
      <w:rPr>
        <w:rFonts w:ascii="Times New Roman" w:hAnsi="Times New Roman" w:cs="Times New Roman"/>
      </w:rPr>
    </w:pPr>
    <w:r w:rsidRPr="00706B55">
      <w:rPr>
        <w:rFonts w:ascii="Times New Roman" w:hAnsi="Times New Roman" w:cs="Times New Roman"/>
      </w:rPr>
      <w:t xml:space="preserve">Esas </w:t>
    </w:r>
    <w:proofErr w:type="gramStart"/>
    <w:r w:rsidRPr="00706B55">
      <w:rPr>
        <w:rFonts w:ascii="Times New Roman" w:hAnsi="Times New Roman" w:cs="Times New Roman"/>
      </w:rPr>
      <w:t>Sayısı :</w:t>
    </w:r>
    <w:proofErr w:type="gramEnd"/>
    <w:r w:rsidRPr="00706B55">
      <w:rPr>
        <w:rFonts w:ascii="Times New Roman" w:hAnsi="Times New Roman" w:cs="Times New Roman"/>
      </w:rPr>
      <w:t xml:space="preserve"> 1974/2</w:t>
    </w:r>
  </w:p>
  <w:p w:rsidR="00706B55" w:rsidRPr="00706B55" w:rsidRDefault="00706B55" w:rsidP="00706B55">
    <w:pPr>
      <w:pStyle w:val="stBilgi"/>
    </w:pPr>
    <w:r w:rsidRPr="00706B55">
      <w:rPr>
        <w:rFonts w:ascii="Times New Roman" w:hAnsi="Times New Roman" w:cs="Times New Roman"/>
      </w:rPr>
      <w:t xml:space="preserve">Karar </w:t>
    </w:r>
    <w:proofErr w:type="gramStart"/>
    <w:r w:rsidRPr="00706B55">
      <w:rPr>
        <w:rFonts w:ascii="Times New Roman" w:hAnsi="Times New Roman" w:cs="Times New Roman"/>
      </w:rPr>
      <w:t>Sayısı :</w:t>
    </w:r>
    <w:proofErr w:type="gramEnd"/>
    <w:r w:rsidRPr="00706B55">
      <w:rPr>
        <w:rFonts w:ascii="Times New Roman" w:hAnsi="Times New Roman" w:cs="Times New Roman"/>
      </w:rPr>
      <w:t xml:space="preserve"> 1974/25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55"/>
    <w:rsid w:val="005E451A"/>
    <w:rsid w:val="00706B55"/>
    <w:rsid w:val="00734D78"/>
    <w:rsid w:val="008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7F1B"/>
  <w15:chartTrackingRefBased/>
  <w15:docId w15:val="{61093678-36B4-46EB-BF32-52B72BC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706B55"/>
    <w:rPr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06B55"/>
    <w:pPr>
      <w:widowControl w:val="0"/>
      <w:shd w:val="clear" w:color="auto" w:fill="FFFFFF"/>
      <w:spacing w:after="0" w:line="334" w:lineRule="auto"/>
      <w:ind w:firstLine="400"/>
    </w:pPr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B55"/>
  </w:style>
  <w:style w:type="paragraph" w:styleId="AltBilgi">
    <w:name w:val="footer"/>
    <w:basedOn w:val="Normal"/>
    <w:link w:val="AltBilgiChar"/>
    <w:uiPriority w:val="99"/>
    <w:unhideWhenUsed/>
    <w:rsid w:val="00706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B55"/>
  </w:style>
  <w:style w:type="character" w:styleId="SayfaNumaras">
    <w:name w:val="page number"/>
    <w:basedOn w:val="VarsaylanParagrafYazTipi"/>
    <w:uiPriority w:val="99"/>
    <w:semiHidden/>
    <w:unhideWhenUsed/>
    <w:rsid w:val="0070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2024-02-21T08:22:00Z</dcterms:created>
  <dcterms:modified xsi:type="dcterms:W3CDTF">2024-02-21T08:23:00Z</dcterms:modified>
</cp:coreProperties>
</file>