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EF9" w:rsidRDefault="00D06EF9" w:rsidP="00D06EF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D06EF9" w:rsidRPr="009119FC" w:rsidRDefault="00D06EF9" w:rsidP="00D06EF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I. Davacının gerekçesi özeti :</w:t>
      </w:r>
    </w:p>
    <w:p w:rsidR="00D06EF9" w:rsidRPr="009119FC" w:rsidRDefault="00D06EF9" w:rsidP="00D06EF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a) Usul yönünden :</w:t>
      </w:r>
    </w:p>
    <w:p w:rsidR="00D06EF9" w:rsidRPr="009119FC" w:rsidRDefault="00D06EF9" w:rsidP="00D06EF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931 sayılı Kanunun hazırlanış, müzakere ve oluşturulma çalışmalarında siyasî partiler komisyonlara güçleri oranında katılmamışlardır. Güven Partisinin kurulması, ilgili komisyon ve karma komisyonun bünyelerinde Anayasa'nın 85. maddesi ilkesinin gerektirdiği oranı bozduğu halde düzeltme yoluna gidilmemiştir. Kanunu oluşturan yasama tasarrufu bu nedenle Anayasa'ya aykırıdır. İşin ö</w:t>
      </w:r>
      <w:bookmarkStart w:id="0" w:name="_GoBack"/>
      <w:bookmarkEnd w:id="0"/>
      <w:r w:rsidRPr="009119FC">
        <w:rPr>
          <w:rFonts w:ascii="Times New Roman" w:eastAsia="Times New Roman" w:hAnsi="Times New Roman" w:cs="Times New Roman"/>
          <w:color w:val="010000"/>
          <w:sz w:val="24"/>
          <w:szCs w:val="27"/>
          <w:lang w:eastAsia="tr-TR"/>
        </w:rPr>
        <w:t>nce bu yönden ele alınması gerekir.</w:t>
      </w:r>
    </w:p>
    <w:p w:rsidR="00D06EF9" w:rsidRPr="009119FC" w:rsidRDefault="00D06EF9" w:rsidP="00D06EF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b) Esas yönünden :</w:t>
      </w:r>
    </w:p>
    <w:p w:rsidR="00D06EF9" w:rsidRPr="009119FC" w:rsidRDefault="00D06EF9" w:rsidP="00D06EF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Türkiye Cumhuriyeti Anayasası, çalışanlara karşı ilgisiz, yansız, toplumun çeşitli sınıf ve tabakaları arasındaki ilişkilerin gelişme veya çelişmesine seyirci kalacak, liberalist bir ruhta değildir.</w:t>
      </w:r>
    </w:p>
    <w:p w:rsidR="00D06EF9" w:rsidRPr="009119FC" w:rsidRDefault="00D06EF9" w:rsidP="00D06EF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Türkiye Cumhuriyeti Anayasası Başlangıç bölümünde açıklandığı üzere, sosyal adaleti, ferdin ve toplumun huzur ve refahını gerçekleştirmeyi ve teminat altına almayı erek edinmiş; bütün fertleri kaderde, kıvançta, tasada ortak saymıştır.</w:t>
      </w:r>
    </w:p>
    <w:p w:rsidR="00D06EF9" w:rsidRPr="009119FC" w:rsidRDefault="00D06EF9" w:rsidP="00D06EF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Onun içindir ki Anayasa'da Sosyal Ve İktisadî Haklar Ve Ödevler Başlıklı Bir Üçüncü Bölüm yer almıştır. İleri doğru adımlar atılması göze alınmadıkça bu bölüm gerekleri gerçekleştirilemez. Bölümün 40 -52. maddeleri çalışanlar sınıfının günlük hayatını doğrudan doğruya ilgilendirmektedir. Sosyal ve iktisadî hakların kâğıt üzerinde kalmaması için Anayasa'nın 40 - 52. maddelerinde yazılı hakların çalışanlarla ilgili kanunlarda, özellikle İş Kanununda günlük hayatta yaşanılır, yararlanılır duruma getirilmesi zorunludur. Bu, Anayasa'nın 53. maddesinde yazılı olduğu gibi, Devletin iktisadî gelişmesi ve malî kaynaklarının yeterliği ölçüsünde yerine getirilecek, paraya dayanan bir ödev değildir.</w:t>
      </w:r>
    </w:p>
    <w:p w:rsidR="00D06EF9" w:rsidRPr="009119FC" w:rsidRDefault="00D06EF9" w:rsidP="00D06EF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Türkiye 1936 dan 1967 ye geldiği ve arada 1961 Anayasası bulunduğu için ortada 3008 sayılı İş Kanunu varken 931 sayılı Kanunu çıkarmak ihtiyacı duyulmuştur. O halde 931 sayılı Kanunda, çalışanların 1936 daki durumunu muhafaza eden hatta geriye götüren hükümler varsa Anayasa'nın 42., 52. maddelerinde yer alan haklar buraya aktarılmamış ve müeyyidelerle korunmamışsa kanun, Anayasa'nın temel ilkelerine ve ruhuna aykırı demektir.</w:t>
      </w:r>
    </w:p>
    <w:p w:rsidR="00D06EF9" w:rsidRPr="009119FC" w:rsidRDefault="00D06EF9" w:rsidP="00D06EF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931 sayılı Kanun bu durumdadır. Kanun 1. maddesi, "işveren vekili" deyiminin 3008 sayılı kanundakinden daha kaypak bir tanımlamasını yapmakta, işverenin sorumlarım işyeri yönetiminde sınırlı rolleri olan kapıcı, bekçi v.b. gibi işçilerin omuzlarına yüklemekte, işverenin bunlarla müteselsil sorumuna olanak vermemektedir.</w:t>
      </w:r>
    </w:p>
    <w:p w:rsidR="00D06EF9" w:rsidRPr="009119FC" w:rsidRDefault="00D06EF9" w:rsidP="00D06EF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931 sayılı Yasanın, 5. maddesi, 3008 sayılı Kanunun 2. maddesiyle haklarından yoksun edilen tarım işçisini aynı durumda bırakmıştır.</w:t>
      </w:r>
    </w:p>
    <w:p w:rsidR="00D06EF9" w:rsidRPr="009119FC" w:rsidRDefault="00D06EF9" w:rsidP="00D06EF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3008 sayılı Kanunun 12. maddesinin güvence altına aldığı bir aylık tecrübe süresinin, üç aya kadar uzatılabîlmesine dâva konusu kanun cevaz vermekte; bu yönden geriye gidilmiş olmaktadır.</w:t>
      </w:r>
    </w:p>
    <w:p w:rsidR="00D06EF9" w:rsidRPr="009119FC" w:rsidRDefault="00D06EF9" w:rsidP="00D06EF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lastRenderedPageBreak/>
        <w:t>Yeni kanun, 13., 14., 24. maddeleri ile atılan işçilerden üç yıllık kıdemi olmayanlara tazminat verilmemesi, kıdemi olanlara her yıl için yalnız 15 gündelik ödenmesi, iş akdinin, işverenin keyfince feshedilmesi yönlerinden 31 yıl önceki durumu korumuştur. Anayasa'nın 42. maddesi uyarınca çalışma hayatının kararlılık içinde gelişmesi için sosyal ve iktisadî tedbirlerle çalışanları korumak, işsizliği önlemek zorunda olan Devlet, 931 sayılı Kanunun 13. ve 24. maddelerinden yararlanarak işçisini sokağa döken işverenlere soru soramaz durumdadır.</w:t>
      </w:r>
    </w:p>
    <w:p w:rsidR="00D06EF9" w:rsidRPr="009119FC" w:rsidRDefault="00D06EF9" w:rsidP="00D06EF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Dâva konusu kanun (Madde 33), asgarî ücretler konusunda da çalışanları 1936 yılındakinden kötü duruma düşürmüştür. Bu yasada bir takım hafif para cezalarının üç beş kat artırılmış olması, görünüşü kurtarmak niteliğindedir ve bunun 1936, 1967 rayiçleri arasındaki farkı karşılamaktan ileri bir yönü yoktur.</w:t>
      </w:r>
    </w:p>
    <w:p w:rsidR="00D06EF9" w:rsidRPr="009119FC" w:rsidRDefault="00D06EF9" w:rsidP="00D06EF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Dâva konusu kanunun kabahatli işçinin akdinin derhal ve tazminatsız olarak feshedilmesine ilişkin 17. maddesi, eski kanunun hükümlerinden de kötü sübjektif ölçüler getirmiştir.</w:t>
      </w:r>
    </w:p>
    <w:p w:rsidR="00D06EF9" w:rsidRDefault="00D06EF9" w:rsidP="00D06EF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119FC">
        <w:rPr>
          <w:rFonts w:ascii="Times New Roman" w:eastAsia="Times New Roman" w:hAnsi="Times New Roman" w:cs="Times New Roman"/>
          <w:color w:val="010000"/>
          <w:sz w:val="24"/>
          <w:szCs w:val="27"/>
          <w:lang w:eastAsia="tr-TR"/>
        </w:rPr>
        <w:t>931 sayılı Kanun, işverenin baskısını Devlet yardımiyle işçi üzerinde kurmuş olan 1936 statükosunu, işveren lehine, çalışanlar aleyhine koruyan bir metin; Anayasa'nın Başlangıç bölümüyle de, 2. maddesinin gerekçesiyle de, bütünündeki ilkelerle ve ruhu ile çatışan bir görüşün ürünüdür. Çalışanların işverenlerce ezilmesine, 1961 Anayasa'sına rağmen, cevaz vermektedir, iptali gereklidir.</w:t>
      </w:r>
      <w:r>
        <w:rPr>
          <w:rFonts w:ascii="Times New Roman" w:eastAsia="Times New Roman" w:hAnsi="Times New Roman" w:cs="Times New Roman"/>
          <w:color w:val="010000"/>
          <w:sz w:val="24"/>
          <w:szCs w:val="27"/>
          <w:lang w:eastAsia="tr-TR"/>
        </w:rPr>
        <w:t>"</w:t>
      </w:r>
    </w:p>
    <w:p w:rsidR="00A75DEA" w:rsidRPr="00D06EF9" w:rsidRDefault="00A75DEA" w:rsidP="00D06EF9">
      <w:pPr>
        <w:spacing w:before="240" w:after="100" w:afterAutospacing="1" w:line="240" w:lineRule="auto"/>
        <w:ind w:firstLine="709"/>
        <w:jc w:val="both"/>
        <w:rPr>
          <w:rFonts w:ascii="Times New Roman" w:hAnsi="Times New Roman" w:cs="Times New Roman"/>
          <w:sz w:val="24"/>
        </w:rPr>
      </w:pPr>
    </w:p>
    <w:sectPr w:rsidR="00A75DEA" w:rsidRPr="00D06EF9" w:rsidSect="00D06EF9">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99E" w:rsidRDefault="005A299E" w:rsidP="00D06EF9">
      <w:pPr>
        <w:spacing w:after="0" w:line="240" w:lineRule="auto"/>
      </w:pPr>
      <w:r>
        <w:separator/>
      </w:r>
    </w:p>
  </w:endnote>
  <w:endnote w:type="continuationSeparator" w:id="0">
    <w:p w:rsidR="005A299E" w:rsidRDefault="005A299E" w:rsidP="00D06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EF9" w:rsidRDefault="00D06EF9"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06EF9" w:rsidRDefault="00D06EF9" w:rsidP="00D06EF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EF9" w:rsidRPr="00D06EF9" w:rsidRDefault="00D06EF9" w:rsidP="00DD4800">
    <w:pPr>
      <w:pStyle w:val="Altbilgi"/>
      <w:framePr w:wrap="around" w:vAnchor="text" w:hAnchor="margin" w:xAlign="right" w:y="1"/>
      <w:rPr>
        <w:rStyle w:val="SayfaNumaras"/>
        <w:rFonts w:ascii="Times New Roman" w:hAnsi="Times New Roman" w:cs="Times New Roman"/>
      </w:rPr>
    </w:pPr>
    <w:r w:rsidRPr="00D06EF9">
      <w:rPr>
        <w:rStyle w:val="SayfaNumaras"/>
        <w:rFonts w:ascii="Times New Roman" w:hAnsi="Times New Roman" w:cs="Times New Roman"/>
      </w:rPr>
      <w:fldChar w:fldCharType="begin"/>
    </w:r>
    <w:r w:rsidRPr="00D06EF9">
      <w:rPr>
        <w:rStyle w:val="SayfaNumaras"/>
        <w:rFonts w:ascii="Times New Roman" w:hAnsi="Times New Roman" w:cs="Times New Roman"/>
      </w:rPr>
      <w:instrText xml:space="preserve">PAGE  </w:instrText>
    </w:r>
    <w:r w:rsidRPr="00D06EF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06EF9">
      <w:rPr>
        <w:rStyle w:val="SayfaNumaras"/>
        <w:rFonts w:ascii="Times New Roman" w:hAnsi="Times New Roman" w:cs="Times New Roman"/>
      </w:rPr>
      <w:fldChar w:fldCharType="end"/>
    </w:r>
  </w:p>
  <w:p w:rsidR="00D06EF9" w:rsidRPr="00D06EF9" w:rsidRDefault="00D06EF9" w:rsidP="00D06EF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99E" w:rsidRDefault="005A299E" w:rsidP="00D06EF9">
      <w:pPr>
        <w:spacing w:after="0" w:line="240" w:lineRule="auto"/>
      </w:pPr>
      <w:r>
        <w:separator/>
      </w:r>
    </w:p>
  </w:footnote>
  <w:footnote w:type="continuationSeparator" w:id="0">
    <w:p w:rsidR="005A299E" w:rsidRDefault="005A299E" w:rsidP="00D06E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EF9" w:rsidRDefault="00D06EF9" w:rsidP="00D06EF9">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sayısı:1967/40</w:t>
    </w:r>
  </w:p>
  <w:p w:rsidR="00D06EF9" w:rsidRDefault="00D06EF9" w:rsidP="00D06EF9">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sayısı:1970/26</w:t>
    </w:r>
  </w:p>
  <w:p w:rsidR="00D06EF9" w:rsidRPr="00D06EF9" w:rsidRDefault="00D06EF9" w:rsidP="00D06EF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EF9"/>
    <w:rsid w:val="005A299E"/>
    <w:rsid w:val="00A75DEA"/>
    <w:rsid w:val="00D06E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56925-38A4-41EC-8FD1-01AB5605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EF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06EF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06EF9"/>
  </w:style>
  <w:style w:type="paragraph" w:styleId="Altbilgi">
    <w:name w:val="footer"/>
    <w:basedOn w:val="Normal"/>
    <w:link w:val="AltbilgiChar"/>
    <w:uiPriority w:val="99"/>
    <w:unhideWhenUsed/>
    <w:rsid w:val="00D06EF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06EF9"/>
  </w:style>
  <w:style w:type="character" w:styleId="SayfaNumaras">
    <w:name w:val="page number"/>
    <w:basedOn w:val="VarsaylanParagrafYazTipi"/>
    <w:uiPriority w:val="99"/>
    <w:semiHidden/>
    <w:unhideWhenUsed/>
    <w:rsid w:val="00D06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3503</Characters>
  <Application>Microsoft Office Word</Application>
  <DocSecurity>0</DocSecurity>
  <Lines>29</Lines>
  <Paragraphs>8</Paragraphs>
  <ScaleCrop>false</ScaleCrop>
  <Company/>
  <LinksUpToDate>false</LinksUpToDate>
  <CharactersWithSpaces>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2020-06-21T09:06:00Z</dcterms:created>
  <dcterms:modified xsi:type="dcterms:W3CDTF">2020-06-21T09:06:00Z</dcterms:modified>
</cp:coreProperties>
</file>