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1D" w:rsidRDefault="00C23B1D" w:rsidP="00C23B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C23B1D" w:rsidRPr="00DC3012" w:rsidRDefault="00C23B1D" w:rsidP="00C23B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 xml:space="preserve">II- ANAYASA'YA AYKIRILIK GÖRÜŞÜNE İLİŞKİN </w:t>
      </w:r>
      <w:proofErr w:type="gramStart"/>
      <w:r w:rsidRPr="00DC3012">
        <w:rPr>
          <w:rFonts w:ascii="Times New Roman" w:eastAsia="Times New Roman" w:hAnsi="Times New Roman" w:cs="Times New Roman"/>
          <w:color w:val="010000"/>
          <w:sz w:val="24"/>
          <w:szCs w:val="27"/>
          <w:lang w:eastAsia="tr-TR"/>
        </w:rPr>
        <w:t>GEREKÇE :</w:t>
      </w:r>
      <w:proofErr w:type="gramEnd"/>
    </w:p>
    <w:p w:rsidR="00C23B1D" w:rsidRPr="00DC3012" w:rsidRDefault="00C23B1D" w:rsidP="00C23B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6964 sayılı Kanunun 20, maddesinin birinci fıkrasını Anayasa'ya aykırı gören Danıştay Sekizinci Dairesinin gerekçesi özeti şöyledir.</w:t>
      </w:r>
    </w:p>
    <w:p w:rsidR="00C23B1D" w:rsidRPr="00DC3012" w:rsidRDefault="00C23B1D" w:rsidP="00C23B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Anayasa'nın 61. madde</w:t>
      </w:r>
      <w:bookmarkStart w:id="0" w:name="_GoBack"/>
      <w:bookmarkEnd w:id="0"/>
      <w:r w:rsidRPr="00DC3012">
        <w:rPr>
          <w:rFonts w:ascii="Times New Roman" w:eastAsia="Times New Roman" w:hAnsi="Times New Roman" w:cs="Times New Roman"/>
          <w:color w:val="010000"/>
          <w:sz w:val="24"/>
          <w:szCs w:val="27"/>
          <w:lang w:eastAsia="tr-TR"/>
        </w:rPr>
        <w:t>sine göre vergi, resim ve harçlar ve benzeri malî yükümler ancak kanunla konulur. Bir malî yükümün kanunla konulmuş sayılabilmesi için kanını yoluyla yükümün belirlenmesi yeterli değildir. Yükümün hiç değilse en yüksek sınırım da yasama tasarrufu ile saptanması gerekir.</w:t>
      </w:r>
    </w:p>
    <w:p w:rsidR="00C23B1D" w:rsidRPr="00DC3012" w:rsidRDefault="00C23B1D" w:rsidP="00C23B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6964 sayılı Kanunun 4. maddesindeki çiftçilik ve çiftçi tanımlanması kapsamına girenlerin odaya üye yazılmaları ve yıllık aidat ödemeleri zorunludur. Bu durum yıllık aidata Anayasa'nın 61. maddesindeki, "</w:t>
      </w:r>
      <w:proofErr w:type="gramStart"/>
      <w:r w:rsidRPr="00DC3012">
        <w:rPr>
          <w:rFonts w:ascii="Times New Roman" w:eastAsia="Times New Roman" w:hAnsi="Times New Roman" w:cs="Times New Roman"/>
          <w:color w:val="010000"/>
          <w:sz w:val="24"/>
          <w:szCs w:val="27"/>
          <w:lang w:eastAsia="tr-TR"/>
        </w:rPr>
        <w:t>.......</w:t>
      </w:r>
      <w:proofErr w:type="gramEnd"/>
      <w:r w:rsidRPr="00DC3012">
        <w:rPr>
          <w:rFonts w:ascii="Times New Roman" w:eastAsia="Times New Roman" w:hAnsi="Times New Roman" w:cs="Times New Roman"/>
          <w:color w:val="010000"/>
          <w:sz w:val="24"/>
          <w:szCs w:val="27"/>
          <w:lang w:eastAsia="tr-TR"/>
        </w:rPr>
        <w:t xml:space="preserve"> </w:t>
      </w:r>
      <w:proofErr w:type="gramStart"/>
      <w:r w:rsidRPr="00DC3012">
        <w:rPr>
          <w:rFonts w:ascii="Times New Roman" w:eastAsia="Times New Roman" w:hAnsi="Times New Roman" w:cs="Times New Roman"/>
          <w:color w:val="010000"/>
          <w:sz w:val="24"/>
          <w:szCs w:val="27"/>
          <w:lang w:eastAsia="tr-TR"/>
        </w:rPr>
        <w:t>ve</w:t>
      </w:r>
      <w:proofErr w:type="gramEnd"/>
      <w:r w:rsidRPr="00DC3012">
        <w:rPr>
          <w:rFonts w:ascii="Times New Roman" w:eastAsia="Times New Roman" w:hAnsi="Times New Roman" w:cs="Times New Roman"/>
          <w:color w:val="010000"/>
          <w:sz w:val="24"/>
          <w:szCs w:val="27"/>
          <w:lang w:eastAsia="tr-TR"/>
        </w:rPr>
        <w:t xml:space="preserve"> benzeri malî yükümler" niteliğini vermektedir.</w:t>
      </w:r>
    </w:p>
    <w:p w:rsidR="00C23B1D" w:rsidRDefault="00C23B1D" w:rsidP="00C23B1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3012">
        <w:rPr>
          <w:rFonts w:ascii="Times New Roman" w:eastAsia="Times New Roman" w:hAnsi="Times New Roman" w:cs="Times New Roman"/>
          <w:color w:val="010000"/>
          <w:sz w:val="24"/>
          <w:szCs w:val="27"/>
          <w:lang w:eastAsia="tr-TR"/>
        </w:rPr>
        <w:t>6964 sayılı Kanun (Madde) 20/1</w:t>
      </w:r>
      <w:proofErr w:type="gramStart"/>
      <w:r w:rsidRPr="00DC3012">
        <w:rPr>
          <w:rFonts w:ascii="Times New Roman" w:eastAsia="Times New Roman" w:hAnsi="Times New Roman" w:cs="Times New Roman"/>
          <w:color w:val="010000"/>
          <w:sz w:val="24"/>
          <w:szCs w:val="27"/>
          <w:lang w:eastAsia="tr-TR"/>
        </w:rPr>
        <w:t>)</w:t>
      </w:r>
      <w:proofErr w:type="gramEnd"/>
      <w:r w:rsidRPr="00DC3012">
        <w:rPr>
          <w:rFonts w:ascii="Times New Roman" w:eastAsia="Times New Roman" w:hAnsi="Times New Roman" w:cs="Times New Roman"/>
          <w:color w:val="010000"/>
          <w:sz w:val="24"/>
          <w:szCs w:val="27"/>
          <w:lang w:eastAsia="tr-TR"/>
        </w:rPr>
        <w:t xml:space="preserve"> yalnızca odalara ilk yazılacaklardan giriş ücreti ve yazılı olanlardan yıllık aidat alınacağını hükme bağlamış; bunlara ilişkin tarifelerin tüzükte belirtilecek usullere göre saptanacak dereceler üzerinden düzenlenmesi işini oda yönetim kurullarına ve meclislerine bırakmıştır. Böylece davacıdan istenen yılık aidatın matrahı, oranı en düşük ve en yüksek sınırı kanunda yer almamakta, idari bir tasarruf demek olan tüzüğün 30</w:t>
      </w:r>
      <w:proofErr w:type="gramStart"/>
      <w:r w:rsidRPr="00DC3012">
        <w:rPr>
          <w:rFonts w:ascii="Times New Roman" w:eastAsia="Times New Roman" w:hAnsi="Times New Roman" w:cs="Times New Roman"/>
          <w:color w:val="010000"/>
          <w:sz w:val="24"/>
          <w:szCs w:val="27"/>
          <w:lang w:eastAsia="tr-TR"/>
        </w:rPr>
        <w:t>.,</w:t>
      </w:r>
      <w:proofErr w:type="gramEnd"/>
      <w:r w:rsidRPr="00DC3012">
        <w:rPr>
          <w:rFonts w:ascii="Times New Roman" w:eastAsia="Times New Roman" w:hAnsi="Times New Roman" w:cs="Times New Roman"/>
          <w:color w:val="010000"/>
          <w:sz w:val="24"/>
          <w:szCs w:val="27"/>
          <w:lang w:eastAsia="tr-TR"/>
        </w:rPr>
        <w:t xml:space="preserve"> 31., 32. ve 33. maddeleriyle düzenlenmektedir. 6964 sayılı Kanunun 20. maddesinin birinci </w:t>
      </w:r>
      <w:proofErr w:type="spellStart"/>
      <w:r w:rsidRPr="00DC3012">
        <w:rPr>
          <w:rFonts w:ascii="Times New Roman" w:eastAsia="Times New Roman" w:hAnsi="Times New Roman" w:cs="Times New Roman"/>
          <w:color w:val="010000"/>
          <w:sz w:val="24"/>
          <w:szCs w:val="27"/>
          <w:lang w:eastAsia="tr-TR"/>
        </w:rPr>
        <w:t>fıkrası</w:t>
      </w:r>
      <w:proofErr w:type="gramStart"/>
      <w:r w:rsidRPr="00DC3012">
        <w:rPr>
          <w:rFonts w:ascii="Times New Roman" w:eastAsia="Times New Roman" w:hAnsi="Times New Roman" w:cs="Times New Roman"/>
          <w:color w:val="010000"/>
          <w:sz w:val="24"/>
          <w:szCs w:val="27"/>
          <w:lang w:eastAsia="tr-TR"/>
        </w:rPr>
        <w:t>,.</w:t>
      </w:r>
      <w:proofErr w:type="gramEnd"/>
      <w:r w:rsidRPr="00DC3012">
        <w:rPr>
          <w:rFonts w:ascii="Times New Roman" w:eastAsia="Times New Roman" w:hAnsi="Times New Roman" w:cs="Times New Roman"/>
          <w:color w:val="010000"/>
          <w:sz w:val="24"/>
          <w:szCs w:val="27"/>
          <w:lang w:eastAsia="tr-TR"/>
        </w:rPr>
        <w:t>bu</w:t>
      </w:r>
      <w:proofErr w:type="spellEnd"/>
      <w:r w:rsidRPr="00DC3012">
        <w:rPr>
          <w:rFonts w:ascii="Times New Roman" w:eastAsia="Times New Roman" w:hAnsi="Times New Roman" w:cs="Times New Roman"/>
          <w:color w:val="010000"/>
          <w:sz w:val="24"/>
          <w:szCs w:val="27"/>
          <w:lang w:eastAsia="tr-TR"/>
        </w:rPr>
        <w:t xml:space="preserve"> durumuyla Anayasa'nın 61. maddesine aykırıdır.</w:t>
      </w:r>
      <w:r>
        <w:rPr>
          <w:rFonts w:ascii="Times New Roman" w:eastAsia="Times New Roman" w:hAnsi="Times New Roman" w:cs="Times New Roman"/>
          <w:color w:val="010000"/>
          <w:sz w:val="24"/>
          <w:szCs w:val="27"/>
          <w:lang w:eastAsia="tr-TR"/>
        </w:rPr>
        <w:t>"</w:t>
      </w:r>
    </w:p>
    <w:p w:rsidR="00A75DEA" w:rsidRPr="00C23B1D" w:rsidRDefault="00A75DEA" w:rsidP="00C23B1D">
      <w:pPr>
        <w:spacing w:before="240" w:after="100" w:afterAutospacing="1" w:line="240" w:lineRule="auto"/>
        <w:ind w:firstLine="709"/>
        <w:jc w:val="both"/>
        <w:rPr>
          <w:rFonts w:ascii="Times New Roman" w:hAnsi="Times New Roman" w:cs="Times New Roman"/>
          <w:sz w:val="24"/>
        </w:rPr>
      </w:pPr>
    </w:p>
    <w:sectPr w:rsidR="00A75DEA" w:rsidRPr="00C23B1D" w:rsidSect="00C23B1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F1" w:rsidRDefault="004047F1" w:rsidP="00C23B1D">
      <w:pPr>
        <w:spacing w:after="0" w:line="240" w:lineRule="auto"/>
      </w:pPr>
      <w:r>
        <w:separator/>
      </w:r>
    </w:p>
  </w:endnote>
  <w:endnote w:type="continuationSeparator" w:id="0">
    <w:p w:rsidR="004047F1" w:rsidRDefault="004047F1" w:rsidP="00C2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1D" w:rsidRDefault="00C23B1D"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3B1D" w:rsidRDefault="00C23B1D" w:rsidP="00C23B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1D" w:rsidRPr="00C23B1D" w:rsidRDefault="00C23B1D" w:rsidP="00DD4800">
    <w:pPr>
      <w:pStyle w:val="Altbilgi"/>
      <w:framePr w:wrap="around" w:vAnchor="text" w:hAnchor="margin" w:xAlign="right" w:y="1"/>
      <w:rPr>
        <w:rStyle w:val="SayfaNumaras"/>
        <w:rFonts w:ascii="Times New Roman" w:hAnsi="Times New Roman" w:cs="Times New Roman"/>
      </w:rPr>
    </w:pPr>
    <w:r w:rsidRPr="00C23B1D">
      <w:rPr>
        <w:rStyle w:val="SayfaNumaras"/>
        <w:rFonts w:ascii="Times New Roman" w:hAnsi="Times New Roman" w:cs="Times New Roman"/>
      </w:rPr>
      <w:fldChar w:fldCharType="begin"/>
    </w:r>
    <w:r w:rsidRPr="00C23B1D">
      <w:rPr>
        <w:rStyle w:val="SayfaNumaras"/>
        <w:rFonts w:ascii="Times New Roman" w:hAnsi="Times New Roman" w:cs="Times New Roman"/>
      </w:rPr>
      <w:instrText xml:space="preserve">PAGE  </w:instrText>
    </w:r>
    <w:r w:rsidRPr="00C23B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23B1D">
      <w:rPr>
        <w:rStyle w:val="SayfaNumaras"/>
        <w:rFonts w:ascii="Times New Roman" w:hAnsi="Times New Roman" w:cs="Times New Roman"/>
      </w:rPr>
      <w:fldChar w:fldCharType="end"/>
    </w:r>
  </w:p>
  <w:p w:rsidR="00C23B1D" w:rsidRPr="00C23B1D" w:rsidRDefault="00C23B1D" w:rsidP="00C23B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F1" w:rsidRDefault="004047F1" w:rsidP="00C23B1D">
      <w:pPr>
        <w:spacing w:after="0" w:line="240" w:lineRule="auto"/>
      </w:pPr>
      <w:r>
        <w:separator/>
      </w:r>
    </w:p>
  </w:footnote>
  <w:footnote w:type="continuationSeparator" w:id="0">
    <w:p w:rsidR="004047F1" w:rsidRDefault="004047F1" w:rsidP="00C23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1D" w:rsidRDefault="00C23B1D" w:rsidP="00C23B1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sayısı:1969/65</w:t>
    </w:r>
  </w:p>
  <w:p w:rsidR="00C23B1D" w:rsidRPr="00C23B1D" w:rsidRDefault="00C23B1D" w:rsidP="00C23B1D">
    <w:pPr>
      <w:pStyle w:val="stbilgi"/>
    </w:pPr>
    <w:r>
      <w:rPr>
        <w:rFonts w:ascii="Times New Roman" w:eastAsia="Times New Roman" w:hAnsi="Times New Roman" w:cs="Times New Roman"/>
        <w:b/>
        <w:color w:val="010000"/>
        <w:sz w:val="24"/>
        <w:szCs w:val="27"/>
        <w:lang w:eastAsia="tr-TR"/>
      </w:rPr>
      <w:t>Karar sayısı:1970/16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1D"/>
    <w:rsid w:val="004047F1"/>
    <w:rsid w:val="00A75DEA"/>
    <w:rsid w:val="00C23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204C-2CA8-4DE1-9AA8-A19849B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B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3B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3B1D"/>
  </w:style>
  <w:style w:type="paragraph" w:styleId="Altbilgi">
    <w:name w:val="footer"/>
    <w:basedOn w:val="Normal"/>
    <w:link w:val="AltbilgiChar"/>
    <w:uiPriority w:val="99"/>
    <w:unhideWhenUsed/>
    <w:rsid w:val="00C23B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3B1D"/>
  </w:style>
  <w:style w:type="character" w:styleId="SayfaNumaras">
    <w:name w:val="page number"/>
    <w:basedOn w:val="VarsaylanParagrafYazTipi"/>
    <w:uiPriority w:val="99"/>
    <w:semiHidden/>
    <w:unhideWhenUsed/>
    <w:rsid w:val="00C23B1D"/>
  </w:style>
  <w:style w:type="character" w:styleId="Kpr">
    <w:name w:val="Hyperlink"/>
    <w:basedOn w:val="VarsaylanParagrafYazTipi"/>
    <w:uiPriority w:val="99"/>
    <w:semiHidden/>
    <w:unhideWhenUsed/>
    <w:rsid w:val="00C23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2020-06-21T08:52:00Z</dcterms:created>
  <dcterms:modified xsi:type="dcterms:W3CDTF">2020-06-21T08:53:00Z</dcterms:modified>
</cp:coreProperties>
</file>