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7EB" w:rsidRDefault="002F37EB" w:rsidP="002F37E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2F37EB" w:rsidRPr="00213DA7" w:rsidRDefault="002F37EB" w:rsidP="002F37E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Mahkemenin dayandığı gerekçenin özeti:</w:t>
      </w:r>
    </w:p>
    <w:p w:rsidR="002F37EB" w:rsidRDefault="002F37EB" w:rsidP="002F37E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 xml:space="preserve">Sanıklara yükletilen eylemin sabit olması halinde, yükletilen suçla uzaktan veya yakından ilgisi bulunmayan başka bir kişiye ait kamyonun 6831 sayılı yasanın 108 inci maddesinin dördüncü fıkrası hükmünce zoralımına karar verilmesi zorunludur. Bu fıkrada yer alan "kime ait olursa olsun" ibaresi genel hukuk ilkelerine, Anayasa'nın temel hakların korunmasını hedef tutan 10 uncu maddesinin ikinci fıkrasına, mal ve mülk edinme hakkını düzenleyen 36 </w:t>
      </w:r>
      <w:proofErr w:type="spellStart"/>
      <w:r w:rsidRPr="00213DA7">
        <w:rPr>
          <w:rFonts w:ascii="Times New Roman" w:eastAsia="Times New Roman" w:hAnsi="Times New Roman" w:cs="Times New Roman"/>
          <w:color w:val="010000"/>
          <w:sz w:val="24"/>
          <w:szCs w:val="27"/>
          <w:lang w:eastAsia="tr-TR"/>
        </w:rPr>
        <w:t>ncı</w:t>
      </w:r>
      <w:proofErr w:type="spellEnd"/>
      <w:r w:rsidRPr="00213DA7">
        <w:rPr>
          <w:rFonts w:ascii="Times New Roman" w:eastAsia="Times New Roman" w:hAnsi="Times New Roman" w:cs="Times New Roman"/>
          <w:color w:val="010000"/>
          <w:sz w:val="24"/>
          <w:szCs w:val="27"/>
          <w:lang w:eastAsia="tr-TR"/>
        </w:rPr>
        <w:t xml:space="preserve"> maddesinin birinci fıkrasına ve ayrıca Anayasa'nın 33 üncü maddesinin son fıkrasına aykırıdır. Bu ne</w:t>
      </w:r>
      <w:bookmarkStart w:id="0" w:name="_GoBack"/>
      <w:bookmarkEnd w:id="0"/>
      <w:r w:rsidRPr="00213DA7">
        <w:rPr>
          <w:rFonts w:ascii="Times New Roman" w:eastAsia="Times New Roman" w:hAnsi="Times New Roman" w:cs="Times New Roman"/>
          <w:color w:val="010000"/>
          <w:sz w:val="24"/>
          <w:szCs w:val="27"/>
          <w:lang w:eastAsia="tr-TR"/>
        </w:rPr>
        <w:t>denlerle anılan hükmün iptali gerekir.</w:t>
      </w:r>
      <w:r>
        <w:rPr>
          <w:rFonts w:ascii="Times New Roman" w:eastAsia="Times New Roman" w:hAnsi="Times New Roman" w:cs="Times New Roman"/>
          <w:color w:val="010000"/>
          <w:sz w:val="24"/>
          <w:szCs w:val="27"/>
          <w:lang w:eastAsia="tr-TR"/>
        </w:rPr>
        <w:t>"</w:t>
      </w:r>
    </w:p>
    <w:p w:rsidR="00A75DEA" w:rsidRPr="002F37EB" w:rsidRDefault="00A75DEA" w:rsidP="002F37EB">
      <w:pPr>
        <w:spacing w:before="240" w:after="100" w:afterAutospacing="1" w:line="240" w:lineRule="auto"/>
        <w:ind w:firstLine="709"/>
        <w:jc w:val="both"/>
        <w:rPr>
          <w:rFonts w:ascii="Times New Roman" w:hAnsi="Times New Roman" w:cs="Times New Roman"/>
          <w:sz w:val="24"/>
        </w:rPr>
      </w:pPr>
    </w:p>
    <w:sectPr w:rsidR="00A75DEA" w:rsidRPr="002F37EB" w:rsidSect="002F37EB">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D58" w:rsidRDefault="00320D58" w:rsidP="002F37EB">
      <w:pPr>
        <w:spacing w:after="0" w:line="240" w:lineRule="auto"/>
      </w:pPr>
      <w:r>
        <w:separator/>
      </w:r>
    </w:p>
  </w:endnote>
  <w:endnote w:type="continuationSeparator" w:id="0">
    <w:p w:rsidR="00320D58" w:rsidRDefault="00320D58" w:rsidP="002F3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7EB" w:rsidRDefault="002F37EB" w:rsidP="0039045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F37EB" w:rsidRDefault="002F37EB" w:rsidP="002F37E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7EB" w:rsidRPr="002F37EB" w:rsidRDefault="002F37EB" w:rsidP="0039045F">
    <w:pPr>
      <w:pStyle w:val="Altbilgi"/>
      <w:framePr w:wrap="around" w:vAnchor="text" w:hAnchor="margin" w:xAlign="right" w:y="1"/>
      <w:rPr>
        <w:rStyle w:val="SayfaNumaras"/>
        <w:rFonts w:ascii="Times New Roman" w:hAnsi="Times New Roman" w:cs="Times New Roman"/>
      </w:rPr>
    </w:pPr>
    <w:r w:rsidRPr="002F37EB">
      <w:rPr>
        <w:rStyle w:val="SayfaNumaras"/>
        <w:rFonts w:ascii="Times New Roman" w:hAnsi="Times New Roman" w:cs="Times New Roman"/>
      </w:rPr>
      <w:fldChar w:fldCharType="begin"/>
    </w:r>
    <w:r w:rsidRPr="002F37EB">
      <w:rPr>
        <w:rStyle w:val="SayfaNumaras"/>
        <w:rFonts w:ascii="Times New Roman" w:hAnsi="Times New Roman" w:cs="Times New Roman"/>
      </w:rPr>
      <w:instrText xml:space="preserve">PAGE  </w:instrText>
    </w:r>
    <w:r w:rsidRPr="002F37E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F37EB">
      <w:rPr>
        <w:rStyle w:val="SayfaNumaras"/>
        <w:rFonts w:ascii="Times New Roman" w:hAnsi="Times New Roman" w:cs="Times New Roman"/>
      </w:rPr>
      <w:fldChar w:fldCharType="end"/>
    </w:r>
  </w:p>
  <w:p w:rsidR="002F37EB" w:rsidRPr="002F37EB" w:rsidRDefault="002F37EB" w:rsidP="002F37E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D58" w:rsidRDefault="00320D58" w:rsidP="002F37EB">
      <w:pPr>
        <w:spacing w:after="0" w:line="240" w:lineRule="auto"/>
      </w:pPr>
      <w:r>
        <w:separator/>
      </w:r>
    </w:p>
  </w:footnote>
  <w:footnote w:type="continuationSeparator" w:id="0">
    <w:p w:rsidR="00320D58" w:rsidRDefault="00320D58" w:rsidP="002F37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7EB" w:rsidRDefault="002F37EB" w:rsidP="002F37EB">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w:t>
    </w:r>
    <w:proofErr w:type="gramStart"/>
    <w:r>
      <w:rPr>
        <w:rFonts w:ascii="Times New Roman" w:eastAsia="Times New Roman" w:hAnsi="Times New Roman" w:cs="Times New Roman"/>
        <w:b/>
        <w:bCs/>
        <w:color w:val="010000"/>
        <w:sz w:val="24"/>
        <w:szCs w:val="27"/>
        <w:lang w:eastAsia="tr-TR"/>
      </w:rPr>
      <w:t>.:</w:t>
    </w:r>
    <w:proofErr w:type="gramEnd"/>
    <w:r>
      <w:rPr>
        <w:rFonts w:ascii="Times New Roman" w:eastAsia="Times New Roman" w:hAnsi="Times New Roman" w:cs="Times New Roman"/>
        <w:b/>
        <w:bCs/>
        <w:color w:val="010000"/>
        <w:sz w:val="24"/>
        <w:szCs w:val="27"/>
        <w:lang w:eastAsia="tr-TR"/>
      </w:rPr>
      <w:t>1966/14</w:t>
    </w:r>
  </w:p>
  <w:p w:rsidR="002F37EB" w:rsidRDefault="002F37EB" w:rsidP="002F37E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w:t>
    </w:r>
    <w:proofErr w:type="gramStart"/>
    <w:r>
      <w:rPr>
        <w:rFonts w:ascii="Times New Roman" w:eastAsia="Times New Roman" w:hAnsi="Times New Roman" w:cs="Times New Roman"/>
        <w:b/>
        <w:color w:val="010000"/>
        <w:sz w:val="24"/>
        <w:szCs w:val="27"/>
        <w:lang w:eastAsia="tr-TR"/>
      </w:rPr>
      <w:t>.:</w:t>
    </w:r>
    <w:proofErr w:type="gramEnd"/>
    <w:r>
      <w:rPr>
        <w:rFonts w:ascii="Times New Roman" w:eastAsia="Times New Roman" w:hAnsi="Times New Roman" w:cs="Times New Roman"/>
        <w:b/>
        <w:color w:val="010000"/>
        <w:sz w:val="24"/>
        <w:szCs w:val="27"/>
        <w:lang w:eastAsia="tr-TR"/>
      </w:rPr>
      <w:t>1966/36</w:t>
    </w:r>
  </w:p>
  <w:p w:rsidR="002F37EB" w:rsidRPr="002F37EB" w:rsidRDefault="002F37EB" w:rsidP="002F37E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7EB"/>
    <w:rsid w:val="002F37EB"/>
    <w:rsid w:val="00320D58"/>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F1A83-4792-49E2-8E2C-4252A464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7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F37E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37EB"/>
  </w:style>
  <w:style w:type="paragraph" w:styleId="Altbilgi">
    <w:name w:val="footer"/>
    <w:basedOn w:val="Normal"/>
    <w:link w:val="AltbilgiChar"/>
    <w:uiPriority w:val="99"/>
    <w:unhideWhenUsed/>
    <w:rsid w:val="002F37E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37EB"/>
  </w:style>
  <w:style w:type="character" w:styleId="SayfaNumaras">
    <w:name w:val="page number"/>
    <w:basedOn w:val="VarsaylanParagrafYazTipi"/>
    <w:uiPriority w:val="99"/>
    <w:semiHidden/>
    <w:unhideWhenUsed/>
    <w:rsid w:val="002F3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2020-06-20T10:04:00Z</dcterms:created>
  <dcterms:modified xsi:type="dcterms:W3CDTF">2020-06-20T10:04:00Z</dcterms:modified>
</cp:coreProperties>
</file>